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A49AE7" w14:textId="23C96900" w:rsidR="00546493" w:rsidRDefault="00863692" w:rsidP="00F32593">
      <w:pPr>
        <w:spacing w:before="360" w:after="80" w:line="360" w:lineRule="auto"/>
        <w:ind w:firstLine="709"/>
        <w:jc w:val="center"/>
        <w:outlineLvl w:val="1"/>
        <w:rPr>
          <w:rFonts w:ascii="Times New Roman" w:eastAsia="Times New Roman" w:hAnsi="Times New Roman" w:cs="Times New Roman"/>
          <w:b/>
          <w:bCs/>
          <w:color w:val="000000"/>
          <w:sz w:val="28"/>
          <w:szCs w:val="28"/>
          <w:lang w:val="en-US" w:eastAsia="uk-UA"/>
        </w:rPr>
      </w:pPr>
      <w:bookmarkStart w:id="0" w:name="_Hlk206184431"/>
      <w:bookmarkEnd w:id="0"/>
      <w:r>
        <w:rPr>
          <w:rFonts w:ascii="Times New Roman" w:eastAsia="Times New Roman" w:hAnsi="Times New Roman" w:cs="Times New Roman"/>
          <w:b/>
          <w:bCs/>
          <w:color w:val="000000"/>
          <w:sz w:val="28"/>
          <w:szCs w:val="28"/>
          <w:lang w:val="en-US" w:eastAsia="uk-UA"/>
        </w:rPr>
        <w:t xml:space="preserve">2. </w:t>
      </w:r>
      <w:r w:rsidR="00CB500F" w:rsidRPr="00CB500F">
        <w:rPr>
          <w:rFonts w:ascii="Times New Roman" w:hAnsi="Times New Roman" w:cs="Times New Roman"/>
          <w:b/>
          <w:sz w:val="28"/>
        </w:rPr>
        <w:t>Тури</w:t>
      </w:r>
      <w:r w:rsidR="00CB500F">
        <w:rPr>
          <w:rFonts w:ascii="Times New Roman" w:hAnsi="Times New Roman" w:cs="Times New Roman"/>
          <w:b/>
          <w:sz w:val="28"/>
        </w:rPr>
        <w:t>зм</w:t>
      </w:r>
      <w:r w:rsidR="00CB500F" w:rsidRPr="00CB500F">
        <w:rPr>
          <w:rFonts w:ascii="Times New Roman" w:hAnsi="Times New Roman" w:cs="Times New Roman"/>
          <w:b/>
          <w:sz w:val="28"/>
        </w:rPr>
        <w:t xml:space="preserve"> та екологічні навантаження Івано-Франків</w:t>
      </w:r>
      <w:r w:rsidR="00CB500F">
        <w:rPr>
          <w:rFonts w:ascii="Times New Roman" w:hAnsi="Times New Roman" w:cs="Times New Roman"/>
          <w:b/>
          <w:sz w:val="28"/>
        </w:rPr>
        <w:t>ської області</w:t>
      </w:r>
      <w:r w:rsidR="00CB500F" w:rsidRPr="00CB500F">
        <w:rPr>
          <w:rFonts w:ascii="Times New Roman" w:hAnsi="Times New Roman" w:cs="Times New Roman"/>
          <w:b/>
          <w:sz w:val="28"/>
        </w:rPr>
        <w:t xml:space="preserve">: опис </w:t>
      </w:r>
      <w:r w:rsidR="00761729">
        <w:rPr>
          <w:rFonts w:ascii="Times New Roman" w:hAnsi="Times New Roman" w:cs="Times New Roman"/>
          <w:b/>
          <w:sz w:val="28"/>
        </w:rPr>
        <w:t>та пошук взаємозв’язків та</w:t>
      </w:r>
      <w:r w:rsidR="00CB500F" w:rsidRPr="00CB500F">
        <w:rPr>
          <w:rFonts w:ascii="Times New Roman" w:hAnsi="Times New Roman" w:cs="Times New Roman"/>
          <w:b/>
          <w:sz w:val="28"/>
        </w:rPr>
        <w:t xml:space="preserve"> </w:t>
      </w:r>
      <w:r w:rsidR="00CB500F">
        <w:rPr>
          <w:rFonts w:ascii="Times New Roman" w:hAnsi="Times New Roman" w:cs="Times New Roman"/>
          <w:b/>
          <w:sz w:val="28"/>
        </w:rPr>
        <w:t>закономірност</w:t>
      </w:r>
      <w:r w:rsidR="00761729">
        <w:rPr>
          <w:rFonts w:ascii="Times New Roman" w:hAnsi="Times New Roman" w:cs="Times New Roman"/>
          <w:b/>
          <w:sz w:val="28"/>
        </w:rPr>
        <w:t>ей</w:t>
      </w:r>
    </w:p>
    <w:p w14:paraId="2AA02AFB" w14:textId="33F9DCBE" w:rsidR="005561D8" w:rsidRPr="00CB500F" w:rsidRDefault="005561D8" w:rsidP="00F32593">
      <w:pPr>
        <w:spacing w:before="360" w:after="80" w:line="360" w:lineRule="auto"/>
        <w:ind w:firstLine="709"/>
        <w:jc w:val="center"/>
        <w:outlineLvl w:val="1"/>
        <w:rPr>
          <w:rFonts w:ascii="Times New Roman" w:eastAsia="Times New Roman" w:hAnsi="Times New Roman" w:cs="Times New Roman"/>
          <w:b/>
          <w:bCs/>
          <w:sz w:val="44"/>
          <w:szCs w:val="36"/>
          <w:lang w:val="en-US" w:eastAsia="uk-UA"/>
        </w:rPr>
      </w:pPr>
      <w:r>
        <w:rPr>
          <w:rFonts w:ascii="Times New Roman" w:eastAsia="Times New Roman" w:hAnsi="Times New Roman" w:cs="Times New Roman"/>
          <w:b/>
          <w:bCs/>
          <w:color w:val="000000"/>
          <w:sz w:val="28"/>
          <w:szCs w:val="28"/>
          <w:lang w:val="en-US" w:eastAsia="uk-UA"/>
        </w:rPr>
        <w:t xml:space="preserve">2.1. </w:t>
      </w:r>
      <w:r w:rsidR="00CB500F" w:rsidRPr="00CB500F">
        <w:rPr>
          <w:rFonts w:ascii="Times New Roman" w:hAnsi="Times New Roman" w:cs="Times New Roman"/>
          <w:b/>
          <w:sz w:val="28"/>
        </w:rPr>
        <w:t>Просторово-функціональний профіль: туристичний попит та екологічні навантаження</w:t>
      </w:r>
    </w:p>
    <w:p w14:paraId="239D473A" w14:textId="1D1487D5"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Туризм є складним соціально-економічним явищем, яке інтегрує значну кількість секторів матеріального та нематеріального виробництва і впливає на розвиток суміжних галузей. Його роль в економіці регіонів значно перевищує межі суто туристичних підприємств, оскільки попит відвідувачів стимулює діяльність у сферах транспорту, харчування, культури, роздрібної торгівлі, спорту тощо</w:t>
      </w:r>
      <w:r>
        <w:rPr>
          <w:rStyle w:val="a7"/>
          <w:rFonts w:ascii="Times New Roman" w:eastAsia="Times New Roman" w:hAnsi="Times New Roman" w:cs="Times New Roman"/>
          <w:color w:val="000000"/>
          <w:sz w:val="28"/>
          <w:szCs w:val="28"/>
          <w:lang w:eastAsia="uk-UA"/>
        </w:rPr>
        <w:footnoteReference w:id="1"/>
      </w:r>
      <w:r>
        <w:rPr>
          <w:rStyle w:val="a7"/>
          <w:rFonts w:ascii="Times New Roman" w:eastAsia="Times New Roman" w:hAnsi="Times New Roman" w:cs="Times New Roman"/>
          <w:color w:val="000000"/>
          <w:sz w:val="28"/>
          <w:szCs w:val="28"/>
          <w:lang w:eastAsia="uk-UA"/>
        </w:rPr>
        <w:footnoteReference w:id="2"/>
      </w:r>
      <w:r w:rsidRPr="00546493">
        <w:rPr>
          <w:rFonts w:ascii="Times New Roman" w:eastAsia="Times New Roman" w:hAnsi="Times New Roman" w:cs="Times New Roman"/>
          <w:color w:val="000000"/>
          <w:sz w:val="28"/>
          <w:szCs w:val="28"/>
          <w:lang w:eastAsia="uk-UA"/>
        </w:rPr>
        <w:t>.</w:t>
      </w:r>
    </w:p>
    <w:p w14:paraId="63C244D3" w14:textId="5753B99A"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 xml:space="preserve">Однак у системі національних рахунків туризм не виділений як окрема галузь, що ускладнює точну оцінку його внеску. Саме тому в міжнародній практиці використовується методологія </w:t>
      </w:r>
      <w:r w:rsidRPr="00546493">
        <w:rPr>
          <w:rFonts w:ascii="Times New Roman" w:eastAsia="Times New Roman" w:hAnsi="Times New Roman" w:cs="Times New Roman"/>
          <w:b/>
          <w:bCs/>
          <w:color w:val="000000"/>
          <w:sz w:val="28"/>
          <w:szCs w:val="28"/>
          <w:lang w:eastAsia="uk-UA"/>
        </w:rPr>
        <w:t>Tourism Satellite Account</w:t>
      </w:r>
      <w:r w:rsidRPr="00546493">
        <w:rPr>
          <w:rFonts w:ascii="Times New Roman" w:eastAsia="Times New Roman" w:hAnsi="Times New Roman" w:cs="Times New Roman"/>
          <w:color w:val="000000"/>
          <w:sz w:val="28"/>
          <w:szCs w:val="28"/>
          <w:lang w:eastAsia="uk-UA"/>
        </w:rPr>
        <w:t xml:space="preserve"> (TSA), розроблена UNWTO, OECD, Євростатом та Статистичною комісією ООН. Цей інструмент дозволяє інтегрувати дані з боку попиту (витрати відвідувачів) і пропозиції (виробництво товарів і послуг туристичного спрямування) для визначення макроекономічних показників туристичного сектору</w:t>
      </w:r>
      <w:r>
        <w:rPr>
          <w:rStyle w:val="a7"/>
          <w:rFonts w:ascii="Times New Roman" w:eastAsia="Times New Roman" w:hAnsi="Times New Roman" w:cs="Times New Roman"/>
          <w:color w:val="000000"/>
          <w:sz w:val="28"/>
          <w:szCs w:val="28"/>
          <w:lang w:eastAsia="uk-UA"/>
        </w:rPr>
        <w:footnoteReference w:id="3"/>
      </w:r>
      <w:r w:rsidRPr="00546493">
        <w:rPr>
          <w:rFonts w:ascii="Times New Roman" w:eastAsia="Times New Roman" w:hAnsi="Times New Roman" w:cs="Times New Roman"/>
          <w:color w:val="000000"/>
          <w:sz w:val="28"/>
          <w:szCs w:val="28"/>
          <w:lang w:eastAsia="uk-UA"/>
        </w:rPr>
        <w:t>.</w:t>
      </w:r>
    </w:p>
    <w:p w14:paraId="2ED73ACE" w14:textId="204FAB22"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 xml:space="preserve">Методологія TSA, викладена у документі </w:t>
      </w:r>
      <w:r w:rsidRPr="00546493">
        <w:rPr>
          <w:rFonts w:ascii="Times New Roman" w:eastAsia="Times New Roman" w:hAnsi="Times New Roman" w:cs="Times New Roman"/>
          <w:b/>
          <w:bCs/>
          <w:color w:val="000000"/>
          <w:sz w:val="28"/>
          <w:szCs w:val="28"/>
          <w:lang w:eastAsia="uk-UA"/>
        </w:rPr>
        <w:t>TSA: RMF 2008</w:t>
      </w:r>
      <w:r w:rsidRPr="00546493">
        <w:rPr>
          <w:rFonts w:ascii="Times New Roman" w:eastAsia="Times New Roman" w:hAnsi="Times New Roman" w:cs="Times New Roman"/>
          <w:color w:val="000000"/>
          <w:sz w:val="28"/>
          <w:szCs w:val="28"/>
          <w:lang w:eastAsia="uk-UA"/>
        </w:rPr>
        <w:t>, базується на узгодженні з системою національних рахунків (SNA 2008) і класифікаціями видів діяльності ISIC та продуктів CPC. TSA передбачає формування 10 основних таблиць, що містять інформацію про:</w:t>
      </w:r>
    </w:p>
    <w:p w14:paraId="11F7B6BF" w14:textId="1D7F8DBE" w:rsidR="00546493" w:rsidRPr="00546493" w:rsidRDefault="00546493" w:rsidP="00F32593">
      <w:pPr>
        <w:numPr>
          <w:ilvl w:val="0"/>
          <w:numId w:val="1"/>
        </w:numPr>
        <w:spacing w:before="240"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внутрішнє, в’їзне та виїзне туристичне споживання;</w:t>
      </w:r>
    </w:p>
    <w:p w14:paraId="213621B5" w14:textId="77777777" w:rsidR="00546493" w:rsidRDefault="00546493" w:rsidP="00F32593">
      <w:pPr>
        <w:numPr>
          <w:ilvl w:val="0"/>
          <w:numId w:val="1"/>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виробництво туристичних характеристичних і суміжних галузей;</w:t>
      </w:r>
    </w:p>
    <w:p w14:paraId="0CBEC1F6" w14:textId="77777777" w:rsidR="00546493" w:rsidRDefault="00546493" w:rsidP="00F32593">
      <w:pPr>
        <w:numPr>
          <w:ilvl w:val="0"/>
          <w:numId w:val="1"/>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туристичну додану вартість і прямий туристичний ВВП;</w:t>
      </w:r>
    </w:p>
    <w:p w14:paraId="01A7030C" w14:textId="6E83A2EA" w:rsidR="00546493" w:rsidRPr="00546493" w:rsidRDefault="00546493" w:rsidP="00F32593">
      <w:pPr>
        <w:numPr>
          <w:ilvl w:val="0"/>
          <w:numId w:val="1"/>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зайнятість у туристичних індустріях;</w:t>
      </w:r>
    </w:p>
    <w:p w14:paraId="7F2C98C8" w14:textId="6D1FA9BA" w:rsidR="00546493" w:rsidRPr="00546493" w:rsidRDefault="00546493" w:rsidP="00F32593">
      <w:pPr>
        <w:numPr>
          <w:ilvl w:val="0"/>
          <w:numId w:val="1"/>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lastRenderedPageBreak/>
        <w:t>інвестиції та державні витрати, пов’язані з туризмом;</w:t>
      </w:r>
    </w:p>
    <w:p w14:paraId="6CEE1E0D" w14:textId="2E14993C" w:rsidR="00546493" w:rsidRPr="00546493" w:rsidRDefault="00546493" w:rsidP="00C57E55">
      <w:pPr>
        <w:numPr>
          <w:ilvl w:val="0"/>
          <w:numId w:val="1"/>
        </w:numPr>
        <w:spacing w:before="240"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нефінансові показники (кількість поїздок, середня тривалість, мета подорожі).</w:t>
      </w:r>
    </w:p>
    <w:p w14:paraId="0603C599" w14:textId="77777777"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Використання TSA дозволяє порівнювати дані між країнами, регіонами та часовими періодами, а також виокремлювати прямий економічний ефект туризму.</w:t>
      </w:r>
    </w:p>
    <w:p w14:paraId="59C02F36" w14:textId="031E7554"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В Україні класифікація видів економічної діяльності здійснюється за КВЕД-2010, що гармонізований із NACE Rev.2</w:t>
      </w:r>
      <w:r w:rsidR="00F32593">
        <w:rPr>
          <w:rStyle w:val="a7"/>
          <w:rFonts w:ascii="Times New Roman" w:eastAsia="Times New Roman" w:hAnsi="Times New Roman" w:cs="Times New Roman"/>
          <w:color w:val="000000"/>
          <w:sz w:val="28"/>
          <w:szCs w:val="28"/>
          <w:lang w:eastAsia="uk-UA"/>
        </w:rPr>
        <w:footnoteReference w:id="4"/>
      </w:r>
      <w:r w:rsidRPr="00546493">
        <w:rPr>
          <w:rFonts w:ascii="Times New Roman" w:eastAsia="Times New Roman" w:hAnsi="Times New Roman" w:cs="Times New Roman"/>
          <w:color w:val="000000"/>
          <w:sz w:val="28"/>
          <w:szCs w:val="28"/>
          <w:lang w:eastAsia="uk-UA"/>
        </w:rPr>
        <w:t>. У ньому відсутня окрема секція для туризму, але туристична діяльність розосереджена між кількома секціями, зокрема:</w:t>
      </w:r>
    </w:p>
    <w:p w14:paraId="3CE00009" w14:textId="2F0CA4A0" w:rsidR="00546493" w:rsidRPr="00546493" w:rsidRDefault="00546493" w:rsidP="00C57E55">
      <w:pPr>
        <w:numPr>
          <w:ilvl w:val="0"/>
          <w:numId w:val="2"/>
        </w:numPr>
        <w:spacing w:before="240" w:after="0" w:line="360" w:lineRule="auto"/>
        <w:ind w:left="0" w:firstLine="709"/>
        <w:jc w:val="both"/>
        <w:textAlignment w:val="baseline"/>
        <w:rPr>
          <w:rFonts w:ascii="Arial" w:eastAsia="Times New Roman" w:hAnsi="Arial" w:cs="Arial"/>
          <w:color w:val="000000"/>
          <w:sz w:val="28"/>
          <w:szCs w:val="28"/>
          <w:lang w:eastAsia="uk-UA"/>
        </w:rPr>
      </w:pPr>
      <w:r w:rsidRPr="00546493">
        <w:rPr>
          <w:rFonts w:ascii="Times New Roman" w:eastAsia="Times New Roman" w:hAnsi="Times New Roman" w:cs="Times New Roman"/>
          <w:color w:val="000000"/>
          <w:sz w:val="28"/>
          <w:szCs w:val="28"/>
          <w:lang w:eastAsia="uk-UA"/>
        </w:rPr>
        <w:t>I — Тимчасове розміщування й організація харчування;</w:t>
      </w:r>
    </w:p>
    <w:p w14:paraId="786E35CE" w14:textId="107DC510" w:rsidR="00546493" w:rsidRPr="00546493" w:rsidRDefault="00546493" w:rsidP="00C57E55">
      <w:pPr>
        <w:numPr>
          <w:ilvl w:val="0"/>
          <w:numId w:val="2"/>
        </w:numPr>
        <w:spacing w:after="0" w:line="360" w:lineRule="auto"/>
        <w:ind w:left="0" w:firstLine="709"/>
        <w:jc w:val="both"/>
        <w:textAlignment w:val="baseline"/>
        <w:rPr>
          <w:rFonts w:ascii="Arial" w:eastAsia="Times New Roman" w:hAnsi="Arial" w:cs="Arial"/>
          <w:color w:val="000000"/>
          <w:sz w:val="28"/>
          <w:szCs w:val="28"/>
          <w:lang w:eastAsia="uk-UA"/>
        </w:rPr>
      </w:pPr>
      <w:r w:rsidRPr="00546493">
        <w:rPr>
          <w:rFonts w:ascii="Times New Roman" w:eastAsia="Times New Roman" w:hAnsi="Times New Roman" w:cs="Times New Roman"/>
          <w:color w:val="000000"/>
          <w:sz w:val="28"/>
          <w:szCs w:val="28"/>
          <w:lang w:eastAsia="uk-UA"/>
        </w:rPr>
        <w:t>N — Діяльність туристичних агентств і послуги з бронювання;</w:t>
      </w:r>
    </w:p>
    <w:p w14:paraId="258769C6" w14:textId="38ADA54D" w:rsidR="00546493" w:rsidRPr="00546493" w:rsidRDefault="00546493" w:rsidP="00F32593">
      <w:pPr>
        <w:spacing w:before="240" w:after="240" w:line="360" w:lineRule="auto"/>
        <w:ind w:firstLine="851"/>
        <w:jc w:val="both"/>
        <w:textAlignment w:val="baseline"/>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Дослідження Кулиняка</w:t>
      </w:r>
      <w:r w:rsidR="00F32593">
        <w:rPr>
          <w:rFonts w:ascii="Times New Roman" w:eastAsia="Times New Roman" w:hAnsi="Times New Roman" w:cs="Times New Roman"/>
          <w:color w:val="000000"/>
          <w:sz w:val="28"/>
          <w:szCs w:val="28"/>
          <w:lang w:eastAsia="uk-UA"/>
        </w:rPr>
        <w:t xml:space="preserve"> І.Я.</w:t>
      </w:r>
      <w:r w:rsidR="00F32593">
        <w:rPr>
          <w:rStyle w:val="a7"/>
          <w:rFonts w:ascii="Times New Roman" w:eastAsia="Times New Roman" w:hAnsi="Times New Roman" w:cs="Times New Roman"/>
          <w:color w:val="000000"/>
          <w:sz w:val="28"/>
          <w:szCs w:val="28"/>
          <w:lang w:eastAsia="uk-UA"/>
        </w:rPr>
        <w:footnoteReference w:id="5"/>
      </w:r>
      <w:r w:rsidRPr="00546493">
        <w:rPr>
          <w:rFonts w:ascii="Times New Roman" w:eastAsia="Times New Roman" w:hAnsi="Times New Roman" w:cs="Times New Roman"/>
          <w:color w:val="000000"/>
          <w:sz w:val="28"/>
          <w:szCs w:val="28"/>
          <w:lang w:eastAsia="uk-UA"/>
        </w:rPr>
        <w:t xml:space="preserve"> підкреслює, що туризм в Україні має чітко виражений міжгалузевий характер, охоплюючи як матеріальне виробництво (сільське господарство, промисловість, будівництво, транспорт, торгівля), так і нематеріальне (розміщування, харчування, культура, освіта, медицина, інформаційні послуги).</w:t>
      </w:r>
    </w:p>
    <w:p w14:paraId="56F19EB4" w14:textId="4D750B5E" w:rsidR="00546493" w:rsidRPr="000604D5"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0604D5">
        <w:rPr>
          <w:rFonts w:ascii="Times New Roman" w:eastAsia="Times New Roman" w:hAnsi="Times New Roman" w:cs="Times New Roman"/>
          <w:color w:val="000000"/>
          <w:sz w:val="28"/>
          <w:szCs w:val="28"/>
          <w:lang w:eastAsia="uk-UA"/>
        </w:rPr>
        <w:t xml:space="preserve">На основі </w:t>
      </w:r>
      <w:r w:rsidR="00F32593" w:rsidRPr="000604D5">
        <w:rPr>
          <w:rFonts w:ascii="Times New Roman" w:eastAsia="Times New Roman" w:hAnsi="Times New Roman" w:cs="Times New Roman"/>
          <w:color w:val="000000"/>
          <w:sz w:val="28"/>
          <w:szCs w:val="28"/>
          <w:lang w:eastAsia="uk-UA"/>
        </w:rPr>
        <w:t xml:space="preserve">такого </w:t>
      </w:r>
      <w:r w:rsidRPr="000604D5">
        <w:rPr>
          <w:rFonts w:ascii="Times New Roman" w:eastAsia="Times New Roman" w:hAnsi="Times New Roman" w:cs="Times New Roman"/>
          <w:color w:val="000000"/>
          <w:sz w:val="28"/>
          <w:szCs w:val="28"/>
          <w:lang w:eastAsia="uk-UA"/>
        </w:rPr>
        <w:t>підходу можна виділити приклади взаємозв’язку окремих видів туризму з економічними секторами:</w:t>
      </w:r>
    </w:p>
    <w:p w14:paraId="0E624E10" w14:textId="3642A760" w:rsidR="00546493" w:rsidRPr="000604D5" w:rsidRDefault="00546493" w:rsidP="00F32593">
      <w:pPr>
        <w:numPr>
          <w:ilvl w:val="0"/>
          <w:numId w:val="3"/>
        </w:numPr>
        <w:spacing w:before="240" w:after="0" w:line="360" w:lineRule="auto"/>
        <w:ind w:left="0" w:firstLine="709"/>
        <w:jc w:val="both"/>
        <w:textAlignment w:val="baseline"/>
        <w:rPr>
          <w:rFonts w:ascii="Arial" w:eastAsia="Times New Roman" w:hAnsi="Arial" w:cs="Arial"/>
          <w:color w:val="000000"/>
          <w:sz w:val="28"/>
          <w:szCs w:val="28"/>
          <w:lang w:eastAsia="uk-UA"/>
        </w:rPr>
      </w:pPr>
      <w:r w:rsidRPr="000604D5">
        <w:rPr>
          <w:rFonts w:ascii="Times New Roman" w:eastAsia="Times New Roman" w:hAnsi="Times New Roman" w:cs="Times New Roman"/>
          <w:color w:val="000000"/>
          <w:sz w:val="28"/>
          <w:szCs w:val="28"/>
          <w:lang w:eastAsia="uk-UA"/>
        </w:rPr>
        <w:t>A — Сільське, лісове та рибне господарство: агротуризм, зелений туризм, рибальський туризм.</w:t>
      </w:r>
    </w:p>
    <w:p w14:paraId="6C597A27" w14:textId="673EED08" w:rsidR="00546493" w:rsidRPr="000604D5" w:rsidRDefault="00546493" w:rsidP="00F32593">
      <w:pPr>
        <w:numPr>
          <w:ilvl w:val="0"/>
          <w:numId w:val="3"/>
        </w:numPr>
        <w:spacing w:after="0" w:line="360" w:lineRule="auto"/>
        <w:ind w:left="0" w:firstLine="709"/>
        <w:jc w:val="both"/>
        <w:textAlignment w:val="baseline"/>
        <w:rPr>
          <w:rFonts w:ascii="Arial" w:eastAsia="Times New Roman" w:hAnsi="Arial" w:cs="Arial"/>
          <w:color w:val="000000"/>
          <w:sz w:val="28"/>
          <w:szCs w:val="28"/>
          <w:lang w:eastAsia="uk-UA"/>
        </w:rPr>
      </w:pPr>
      <w:r w:rsidRPr="000604D5">
        <w:rPr>
          <w:rFonts w:ascii="Times New Roman" w:eastAsia="Times New Roman" w:hAnsi="Times New Roman" w:cs="Times New Roman"/>
          <w:color w:val="000000"/>
          <w:sz w:val="28"/>
          <w:szCs w:val="28"/>
          <w:lang w:eastAsia="uk-UA"/>
        </w:rPr>
        <w:t>C — Переробна промисловість: гастрономічний, винний, пивний, промисловий туризм.</w:t>
      </w:r>
    </w:p>
    <w:p w14:paraId="5F4E8A32" w14:textId="6CC7C5F8" w:rsidR="00546493" w:rsidRPr="000604D5" w:rsidRDefault="00546493" w:rsidP="00F32593">
      <w:pPr>
        <w:numPr>
          <w:ilvl w:val="0"/>
          <w:numId w:val="3"/>
        </w:numPr>
        <w:spacing w:after="0" w:line="360" w:lineRule="auto"/>
        <w:ind w:left="0" w:firstLine="709"/>
        <w:jc w:val="both"/>
        <w:textAlignment w:val="baseline"/>
        <w:rPr>
          <w:rFonts w:ascii="Arial" w:eastAsia="Times New Roman" w:hAnsi="Arial" w:cs="Arial"/>
          <w:color w:val="000000"/>
          <w:sz w:val="28"/>
          <w:szCs w:val="28"/>
          <w:lang w:eastAsia="uk-UA"/>
        </w:rPr>
      </w:pPr>
      <w:r w:rsidRPr="000604D5">
        <w:rPr>
          <w:rFonts w:ascii="Times New Roman" w:eastAsia="Times New Roman" w:hAnsi="Times New Roman" w:cs="Times New Roman"/>
          <w:color w:val="000000"/>
          <w:sz w:val="28"/>
          <w:szCs w:val="28"/>
          <w:lang w:eastAsia="uk-UA"/>
        </w:rPr>
        <w:t>R — Мистецтво, спорт, розваги та відпочинок: культурний, спортивний, фестивальний туризм.</w:t>
      </w:r>
    </w:p>
    <w:p w14:paraId="63188551" w14:textId="4BFE0534" w:rsidR="00546493" w:rsidRPr="000604D5" w:rsidRDefault="00546493" w:rsidP="00F32593">
      <w:pPr>
        <w:numPr>
          <w:ilvl w:val="0"/>
          <w:numId w:val="3"/>
        </w:numPr>
        <w:spacing w:after="240" w:line="360" w:lineRule="auto"/>
        <w:ind w:left="0" w:firstLine="709"/>
        <w:jc w:val="both"/>
        <w:textAlignment w:val="baseline"/>
        <w:rPr>
          <w:rFonts w:ascii="Arial" w:eastAsia="Times New Roman" w:hAnsi="Arial" w:cs="Arial"/>
          <w:color w:val="000000"/>
          <w:sz w:val="28"/>
          <w:szCs w:val="28"/>
          <w:lang w:eastAsia="uk-UA"/>
        </w:rPr>
      </w:pPr>
      <w:r w:rsidRPr="000604D5">
        <w:rPr>
          <w:rFonts w:ascii="Times New Roman" w:eastAsia="Times New Roman" w:hAnsi="Times New Roman" w:cs="Times New Roman"/>
          <w:color w:val="000000"/>
          <w:sz w:val="28"/>
          <w:szCs w:val="28"/>
          <w:lang w:eastAsia="uk-UA"/>
        </w:rPr>
        <w:lastRenderedPageBreak/>
        <w:t>H — Транспорт: екскурсійний і транспортний туризм.</w:t>
      </w:r>
    </w:p>
    <w:p w14:paraId="2A95D754" w14:textId="5D7CDFC7" w:rsidR="000604D5" w:rsidRPr="000604D5" w:rsidRDefault="000604D5" w:rsidP="000604D5">
      <w:pPr>
        <w:numPr>
          <w:ilvl w:val="0"/>
          <w:numId w:val="3"/>
        </w:numPr>
        <w:spacing w:after="240" w:line="360" w:lineRule="auto"/>
        <w:ind w:left="0" w:firstLine="709"/>
        <w:jc w:val="both"/>
        <w:textAlignment w:val="baseline"/>
        <w:rPr>
          <w:rFonts w:ascii="Times New Roman" w:eastAsia="Times New Roman" w:hAnsi="Times New Roman" w:cs="Times New Roman"/>
          <w:color w:val="000000"/>
          <w:sz w:val="28"/>
          <w:szCs w:val="28"/>
          <w:lang w:eastAsia="uk-UA"/>
        </w:rPr>
      </w:pPr>
      <w:r w:rsidRPr="000604D5">
        <w:rPr>
          <w:rFonts w:ascii="Times New Roman" w:eastAsia="Times New Roman" w:hAnsi="Times New Roman" w:cs="Times New Roman"/>
          <w:color w:val="000000"/>
          <w:sz w:val="28"/>
          <w:szCs w:val="28"/>
          <w:lang w:eastAsia="uk-UA"/>
        </w:rPr>
        <w:t>G — Роздрібна торгівля, включно з продажем сувенірів і туристичного спорядження</w:t>
      </w:r>
      <w:r>
        <w:rPr>
          <w:rFonts w:ascii="Times New Roman" w:eastAsia="Times New Roman" w:hAnsi="Times New Roman" w:cs="Times New Roman"/>
          <w:color w:val="000000"/>
          <w:sz w:val="28"/>
          <w:szCs w:val="28"/>
          <w:lang w:eastAsia="uk-UA"/>
        </w:rPr>
        <w:t>.</w:t>
      </w:r>
    </w:p>
    <w:p w14:paraId="3EBF5682" w14:textId="77777777"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Ця класифікація є інструментом для формування вибірки суб’єктів господарювання при регіональному аналізі туристичної економіки.</w:t>
      </w:r>
    </w:p>
    <w:p w14:paraId="4D668A26" w14:textId="77777777"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Адаптація методології TSA до регіонального рівня дає змогу оцінити внесок туризму у валовий регіональний продукт (ВРП) і структуру зайнятості. Для Івано-Франківської області, де туризм включає гірськолижний, етнографічний, екологічний та культурний сегменти, важливим є визначення частки підприємств, що належать до туристичних та суміжних галузей.</w:t>
      </w:r>
    </w:p>
    <w:p w14:paraId="71CEB43C" w14:textId="77777777"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Поєднання TSA з КВЕД-орієнтованою класифікацією, адаптованою з підходу Кулиняка І.Я. [5], дозволить створити чітку методику для відбору підприємств та оцінки масштабів туристичної економіки регіону.</w:t>
      </w:r>
    </w:p>
    <w:p w14:paraId="21E5593C" w14:textId="3CB24E7D"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У дослідженні Забалдіної Ю.Б., Розкладки Н., Передерка В.</w:t>
      </w:r>
      <w:r w:rsidR="00F32593">
        <w:rPr>
          <w:rStyle w:val="a7"/>
          <w:rFonts w:ascii="Times New Roman" w:eastAsia="Times New Roman" w:hAnsi="Times New Roman" w:cs="Times New Roman"/>
          <w:color w:val="000000"/>
          <w:sz w:val="28"/>
          <w:szCs w:val="28"/>
          <w:lang w:eastAsia="uk-UA"/>
        </w:rPr>
        <w:footnoteReference w:id="6"/>
      </w:r>
      <w:r w:rsidRPr="00546493">
        <w:rPr>
          <w:rFonts w:ascii="Times New Roman" w:eastAsia="Times New Roman" w:hAnsi="Times New Roman" w:cs="Times New Roman"/>
          <w:color w:val="000000"/>
          <w:sz w:val="28"/>
          <w:szCs w:val="28"/>
          <w:lang w:eastAsia="uk-UA"/>
        </w:rPr>
        <w:t xml:space="preserve"> адаптовано TSA до регіонального рівня. Використано дані Головного управління статистики у регіоні, зокрема за операційними формами «Регіональні рахунки» та «Структурні зміни в економіці регіонів»</w:t>
      </w:r>
      <w:hyperlink r:id="rId8" w:history="1">
        <w:r w:rsidRPr="00546493">
          <w:rPr>
            <w:rFonts w:ascii="Times New Roman" w:eastAsia="Times New Roman" w:hAnsi="Times New Roman" w:cs="Times New Roman"/>
            <w:color w:val="000000"/>
            <w:sz w:val="28"/>
            <w:szCs w:val="28"/>
            <w:u w:val="single"/>
            <w:lang w:eastAsia="uk-UA"/>
          </w:rPr>
          <w:t> </w:t>
        </w:r>
      </w:hyperlink>
    </w:p>
    <w:p w14:paraId="041FD969" w14:textId="19A2EF76" w:rsidR="00546493" w:rsidRPr="00546493" w:rsidRDefault="00546493" w:rsidP="00E4178F">
      <w:pPr>
        <w:spacing w:before="240" w:after="240" w:line="360" w:lineRule="auto"/>
        <w:ind w:firstLine="709"/>
        <w:jc w:val="both"/>
        <w:rPr>
          <w:rFonts w:ascii="Times New Roman" w:eastAsia="Times New Roman" w:hAnsi="Times New Roman" w:cs="Times New Roman"/>
          <w:b/>
          <w:bCs/>
          <w:sz w:val="27"/>
          <w:szCs w:val="27"/>
          <w:lang w:eastAsia="uk-UA"/>
        </w:rPr>
      </w:pPr>
      <w:r w:rsidRPr="00546493">
        <w:rPr>
          <w:rFonts w:ascii="Times New Roman" w:eastAsia="Times New Roman" w:hAnsi="Times New Roman" w:cs="Times New Roman"/>
          <w:color w:val="000000"/>
          <w:sz w:val="28"/>
          <w:szCs w:val="28"/>
          <w:lang w:eastAsia="uk-UA"/>
        </w:rPr>
        <w:t>Запропоновано методику формування таблиць 5 та 6 TSA на регіональному рівні – з урахуванням наявності статистичних даних. Розроблено алгоритм обчислення GVATI (Gross Value Added of Tourism Industries), TDGVA (Tourism Direct GVA) та Tourism Direct GDP. За результатами, туризм становить 10,34 % валового регіонального продукту Івано</w:t>
      </w:r>
      <w:r w:rsidRPr="00546493">
        <w:rPr>
          <w:rFonts w:ascii="Times New Roman" w:eastAsia="Times New Roman" w:hAnsi="Times New Roman" w:cs="Times New Roman"/>
          <w:color w:val="000000"/>
          <w:sz w:val="28"/>
          <w:szCs w:val="28"/>
          <w:lang w:eastAsia="uk-UA"/>
        </w:rPr>
        <w:noBreakHyphen/>
        <w:t>Франківщини без урахування тіньової економіки — удвічі більше, ніж по Україні загалом (~4,8 %).</w:t>
      </w:r>
      <w:hyperlink r:id="rId9" w:history="1">
        <w:r w:rsidRPr="00546493">
          <w:rPr>
            <w:rFonts w:ascii="Times New Roman" w:eastAsia="Times New Roman" w:hAnsi="Times New Roman" w:cs="Times New Roman"/>
            <w:color w:val="000000"/>
            <w:sz w:val="28"/>
            <w:szCs w:val="28"/>
            <w:u w:val="single"/>
            <w:lang w:eastAsia="uk-UA"/>
          </w:rPr>
          <w:t> </w:t>
        </w:r>
      </w:hyperlink>
      <w:r w:rsidRPr="00546493">
        <w:rPr>
          <w:rFonts w:ascii="Times New Roman" w:eastAsia="Times New Roman" w:hAnsi="Times New Roman" w:cs="Times New Roman"/>
          <w:color w:val="000000"/>
          <w:sz w:val="28"/>
          <w:szCs w:val="28"/>
          <w:lang w:eastAsia="uk-UA"/>
        </w:rPr>
        <w:t>Таким чином:</w:t>
      </w:r>
    </w:p>
    <w:p w14:paraId="54E451CF" w14:textId="64A8DFE9" w:rsidR="00546493" w:rsidRPr="00546493" w:rsidRDefault="00546493" w:rsidP="00870648">
      <w:pPr>
        <w:numPr>
          <w:ilvl w:val="0"/>
          <w:numId w:val="4"/>
        </w:numPr>
        <w:spacing w:before="240"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Туризм є міжгалузевим комплексом, який об’єднує низку видів економічної діяльності з різних секторів.</w:t>
      </w:r>
    </w:p>
    <w:p w14:paraId="562342AC" w14:textId="2B2A366F" w:rsidR="00546493" w:rsidRPr="00546493" w:rsidRDefault="00546493" w:rsidP="00870648">
      <w:pPr>
        <w:numPr>
          <w:ilvl w:val="0"/>
          <w:numId w:val="4"/>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lastRenderedPageBreak/>
        <w:t>Міжнародна методологія TSA забезпечує стандартизований підхід до вимірювання економічного внеску туризму, але потребує національної та регіональної адаптації.</w:t>
      </w:r>
    </w:p>
    <w:p w14:paraId="21C19D79" w14:textId="294E1BCF" w:rsidR="00546493" w:rsidRPr="00546493" w:rsidRDefault="00546493" w:rsidP="00870648">
      <w:pPr>
        <w:numPr>
          <w:ilvl w:val="0"/>
          <w:numId w:val="4"/>
        </w:numPr>
        <w:spacing w:after="24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Для Івано-Франківської області інтеграція TSA і КВЕД-класифікації створює основу для визначення частки туристичних та суміжних галузей у регіональній економіці.</w:t>
      </w:r>
    </w:p>
    <w:p w14:paraId="1BC2EE65" w14:textId="44ABF7FB" w:rsidR="00546493" w:rsidRDefault="00175A55" w:rsidP="00F32593">
      <w:pPr>
        <w:spacing w:before="240" w:after="240"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Отже, із використанням результатів досліджень Кулиняка І.Я. та Забалдіної Ю.Б. сформуємо структуру</w:t>
      </w:r>
      <w:r w:rsidR="000604D5">
        <w:rPr>
          <w:rFonts w:ascii="Times New Roman" w:eastAsia="Times New Roman" w:hAnsi="Times New Roman" w:cs="Times New Roman"/>
          <w:color w:val="000000"/>
          <w:sz w:val="28"/>
          <w:szCs w:val="28"/>
          <w:lang w:eastAsia="uk-UA"/>
        </w:rPr>
        <w:t xml:space="preserve"> туристичної індустрії</w:t>
      </w:r>
      <w:r>
        <w:rPr>
          <w:rFonts w:ascii="Times New Roman" w:eastAsia="Times New Roman" w:hAnsi="Times New Roman" w:cs="Times New Roman"/>
          <w:color w:val="000000"/>
          <w:sz w:val="28"/>
          <w:szCs w:val="28"/>
          <w:lang w:eastAsia="uk-UA"/>
        </w:rPr>
        <w:t xml:space="preserve"> (рис.1)</w:t>
      </w:r>
      <w:r w:rsidR="000604D5">
        <w:rPr>
          <w:rFonts w:ascii="Times New Roman" w:eastAsia="Times New Roman" w:hAnsi="Times New Roman" w:cs="Times New Roman"/>
          <w:color w:val="000000"/>
          <w:sz w:val="28"/>
          <w:szCs w:val="28"/>
          <w:lang w:eastAsia="uk-UA"/>
        </w:rPr>
        <w:t xml:space="preserve"> в розрізі</w:t>
      </w:r>
      <w:r>
        <w:rPr>
          <w:rFonts w:ascii="Times New Roman" w:eastAsia="Times New Roman" w:hAnsi="Times New Roman" w:cs="Times New Roman"/>
          <w:color w:val="000000"/>
          <w:sz w:val="28"/>
          <w:szCs w:val="28"/>
          <w:lang w:eastAsia="uk-UA"/>
        </w:rPr>
        <w:t xml:space="preserve"> видів економічної діяльності з поділом їх на основні та суміжні</w:t>
      </w:r>
      <w:r w:rsidR="00546493" w:rsidRPr="00546493">
        <w:rPr>
          <w:rFonts w:ascii="Times New Roman" w:eastAsia="Times New Roman" w:hAnsi="Times New Roman" w:cs="Times New Roman"/>
          <w:color w:val="000000"/>
          <w:sz w:val="28"/>
          <w:szCs w:val="28"/>
          <w:lang w:eastAsia="uk-UA"/>
        </w:rPr>
        <w:t xml:space="preserve"> для відбору суб’єктів господарювання </w:t>
      </w:r>
      <w:r w:rsidR="00546493">
        <w:rPr>
          <w:rFonts w:ascii="Times New Roman" w:eastAsia="Times New Roman" w:hAnsi="Times New Roman" w:cs="Times New Roman"/>
          <w:color w:val="000000"/>
          <w:sz w:val="28"/>
          <w:szCs w:val="28"/>
          <w:lang w:eastAsia="uk-UA"/>
        </w:rPr>
        <w:t>Івано-Франківської області</w:t>
      </w:r>
      <w:r w:rsidR="00F32593">
        <w:rPr>
          <w:rFonts w:ascii="Times New Roman" w:eastAsia="Times New Roman" w:hAnsi="Times New Roman" w:cs="Times New Roman"/>
          <w:color w:val="000000"/>
          <w:sz w:val="28"/>
          <w:szCs w:val="28"/>
          <w:lang w:val="en-US" w:eastAsia="uk-UA"/>
        </w:rPr>
        <w:t xml:space="preserve"> </w:t>
      </w:r>
      <w:r w:rsidR="00F32593">
        <w:rPr>
          <w:rFonts w:ascii="Times New Roman" w:eastAsia="Times New Roman" w:hAnsi="Times New Roman" w:cs="Times New Roman"/>
          <w:color w:val="000000"/>
          <w:sz w:val="28"/>
          <w:szCs w:val="28"/>
          <w:lang w:eastAsia="uk-UA"/>
        </w:rPr>
        <w:t>з метою оцінки динам</w:t>
      </w:r>
      <w:r w:rsidR="00870648">
        <w:rPr>
          <w:rFonts w:ascii="Times New Roman" w:eastAsia="Times New Roman" w:hAnsi="Times New Roman" w:cs="Times New Roman"/>
          <w:color w:val="000000"/>
          <w:sz w:val="28"/>
          <w:szCs w:val="28"/>
          <w:lang w:eastAsia="uk-UA"/>
        </w:rPr>
        <w:t>і</w:t>
      </w:r>
      <w:r w:rsidR="00F32593">
        <w:rPr>
          <w:rFonts w:ascii="Times New Roman" w:eastAsia="Times New Roman" w:hAnsi="Times New Roman" w:cs="Times New Roman"/>
          <w:color w:val="000000"/>
          <w:sz w:val="28"/>
          <w:szCs w:val="28"/>
          <w:lang w:eastAsia="uk-UA"/>
        </w:rPr>
        <w:t>ки їх створення</w:t>
      </w:r>
      <w:r w:rsidR="00870648">
        <w:rPr>
          <w:rFonts w:ascii="Times New Roman" w:eastAsia="Times New Roman" w:hAnsi="Times New Roman" w:cs="Times New Roman"/>
          <w:color w:val="000000"/>
          <w:sz w:val="28"/>
          <w:szCs w:val="28"/>
          <w:lang w:eastAsia="uk-UA"/>
        </w:rPr>
        <w:t>,</w:t>
      </w:r>
      <w:r w:rsidR="00F32593">
        <w:rPr>
          <w:rFonts w:ascii="Times New Roman" w:eastAsia="Times New Roman" w:hAnsi="Times New Roman" w:cs="Times New Roman"/>
          <w:color w:val="000000"/>
          <w:sz w:val="28"/>
          <w:szCs w:val="28"/>
          <w:lang w:eastAsia="uk-UA"/>
        </w:rPr>
        <w:t xml:space="preserve"> а також </w:t>
      </w:r>
      <w:r w:rsidR="00870648">
        <w:rPr>
          <w:rFonts w:ascii="Times New Roman" w:eastAsia="Times New Roman" w:hAnsi="Times New Roman" w:cs="Times New Roman"/>
          <w:color w:val="000000"/>
          <w:sz w:val="28"/>
          <w:szCs w:val="28"/>
          <w:lang w:eastAsia="uk-UA"/>
        </w:rPr>
        <w:t>географічного розміщення</w:t>
      </w:r>
      <w:r w:rsidR="00D77B27">
        <w:rPr>
          <w:rFonts w:ascii="Times New Roman" w:eastAsia="Times New Roman" w:hAnsi="Times New Roman" w:cs="Times New Roman"/>
          <w:color w:val="000000"/>
          <w:sz w:val="28"/>
          <w:szCs w:val="28"/>
          <w:lang w:val="en-US" w:eastAsia="uk-UA"/>
        </w:rPr>
        <w:t xml:space="preserve"> </w:t>
      </w:r>
      <w:r w:rsidR="00D77B27">
        <w:rPr>
          <w:rFonts w:ascii="Times New Roman" w:eastAsia="Times New Roman" w:hAnsi="Times New Roman" w:cs="Times New Roman"/>
          <w:color w:val="000000"/>
          <w:sz w:val="28"/>
          <w:szCs w:val="28"/>
          <w:lang w:eastAsia="uk-UA"/>
        </w:rPr>
        <w:t>на території Івано-Франківської області</w:t>
      </w:r>
      <w:r w:rsidR="00870648">
        <w:rPr>
          <w:rFonts w:ascii="Times New Roman" w:eastAsia="Times New Roman" w:hAnsi="Times New Roman" w:cs="Times New Roman"/>
          <w:color w:val="000000"/>
          <w:sz w:val="28"/>
          <w:szCs w:val="28"/>
          <w:lang w:eastAsia="uk-UA"/>
        </w:rPr>
        <w:t>.</w:t>
      </w:r>
    </w:p>
    <w:p w14:paraId="4B068F03" w14:textId="09177DB4" w:rsidR="0066499F" w:rsidRDefault="0066499F" w:rsidP="00F32593">
      <w:pPr>
        <w:spacing w:before="240" w:after="240"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З цією метою використаємо інформацію з </w:t>
      </w:r>
      <w:r w:rsidR="001738B9">
        <w:rPr>
          <w:rFonts w:ascii="Times New Roman" w:eastAsia="Times New Roman" w:hAnsi="Times New Roman" w:cs="Times New Roman"/>
          <w:color w:val="000000"/>
          <w:sz w:val="28"/>
          <w:szCs w:val="28"/>
          <w:lang w:eastAsia="uk-UA"/>
        </w:rPr>
        <w:t xml:space="preserve">Єдиного державного реєстру </w:t>
      </w:r>
      <w:r w:rsidR="00891027" w:rsidRPr="00891027">
        <w:rPr>
          <w:rFonts w:ascii="Times New Roman" w:eastAsia="Times New Roman" w:hAnsi="Times New Roman" w:cs="Times New Roman"/>
          <w:color w:val="000000"/>
          <w:sz w:val="28"/>
          <w:szCs w:val="28"/>
          <w:lang w:eastAsia="uk-UA"/>
        </w:rPr>
        <w:t>юридичних осіб, фізичних осіб-підприємців та громадських формувань</w:t>
      </w:r>
      <w:r w:rsidR="00891027">
        <w:rPr>
          <w:rFonts w:ascii="Times New Roman" w:eastAsia="Times New Roman" w:hAnsi="Times New Roman" w:cs="Times New Roman"/>
          <w:color w:val="000000"/>
          <w:sz w:val="28"/>
          <w:szCs w:val="28"/>
          <w:lang w:eastAsia="uk-UA"/>
        </w:rPr>
        <w:t xml:space="preserve"> </w:t>
      </w:r>
      <w:r w:rsidR="00891027">
        <w:rPr>
          <w:rStyle w:val="a7"/>
          <w:rFonts w:ascii="Times New Roman" w:eastAsia="Times New Roman" w:hAnsi="Times New Roman" w:cs="Times New Roman"/>
          <w:color w:val="000000"/>
          <w:sz w:val="28"/>
          <w:szCs w:val="28"/>
          <w:lang w:eastAsia="uk-UA"/>
        </w:rPr>
        <w:footnoteReference w:id="7"/>
      </w:r>
      <w:r w:rsidR="00891027">
        <w:rPr>
          <w:rFonts w:ascii="Times New Roman" w:eastAsia="Times New Roman" w:hAnsi="Times New Roman" w:cs="Times New Roman"/>
          <w:color w:val="000000"/>
          <w:sz w:val="28"/>
          <w:szCs w:val="28"/>
          <w:lang w:eastAsia="uk-UA"/>
        </w:rPr>
        <w:t>.</w:t>
      </w:r>
    </w:p>
    <w:p w14:paraId="257DCA0F" w14:textId="5522A363" w:rsidR="00E4178F" w:rsidRDefault="000604D5" w:rsidP="00E4178F">
      <w:pPr>
        <w:spacing w:before="240" w:after="240"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Станом на початок 2025 року в Івано-Франківській області обліковувалось </w:t>
      </w:r>
      <w:r w:rsidR="008159A4">
        <w:rPr>
          <w:rFonts w:ascii="Times New Roman" w:eastAsia="Times New Roman" w:hAnsi="Times New Roman" w:cs="Times New Roman"/>
          <w:color w:val="000000"/>
          <w:sz w:val="28"/>
          <w:szCs w:val="28"/>
          <w:lang w:val="en-US" w:eastAsia="uk-UA"/>
        </w:rPr>
        <w:t xml:space="preserve">6510 </w:t>
      </w:r>
      <w:r w:rsidR="008159A4">
        <w:rPr>
          <w:rFonts w:ascii="Times New Roman" w:eastAsia="Times New Roman" w:hAnsi="Times New Roman" w:cs="Times New Roman"/>
          <w:color w:val="000000"/>
          <w:sz w:val="28"/>
          <w:szCs w:val="28"/>
          <w:lang w:eastAsia="uk-UA"/>
        </w:rPr>
        <w:t>суб’єктів господарювання</w:t>
      </w:r>
      <w:r w:rsidR="0025378D">
        <w:rPr>
          <w:rFonts w:ascii="Times New Roman" w:eastAsia="Times New Roman" w:hAnsi="Times New Roman" w:cs="Times New Roman"/>
          <w:color w:val="000000"/>
          <w:sz w:val="28"/>
          <w:szCs w:val="28"/>
          <w:lang w:eastAsia="uk-UA"/>
        </w:rPr>
        <w:t>, які зазначили у своїх реєстраційних даних основний код виду діяльності згідно з КВЕД</w:t>
      </w:r>
      <w:r w:rsidR="008159A4">
        <w:rPr>
          <w:rFonts w:ascii="Times New Roman" w:eastAsia="Times New Roman" w:hAnsi="Times New Roman" w:cs="Times New Roman"/>
          <w:color w:val="000000"/>
          <w:sz w:val="28"/>
          <w:szCs w:val="28"/>
          <w:lang w:eastAsia="uk-UA"/>
        </w:rPr>
        <w:t>,</w:t>
      </w:r>
      <w:r w:rsidR="0025378D">
        <w:rPr>
          <w:rFonts w:ascii="Times New Roman" w:eastAsia="Times New Roman" w:hAnsi="Times New Roman" w:cs="Times New Roman"/>
          <w:color w:val="000000"/>
          <w:sz w:val="28"/>
          <w:szCs w:val="28"/>
          <w:lang w:eastAsia="uk-UA"/>
        </w:rPr>
        <w:t xml:space="preserve"> що відноситься до основних </w:t>
      </w:r>
      <w:r w:rsidR="008159A4">
        <w:rPr>
          <w:rFonts w:ascii="Times New Roman" w:eastAsia="Times New Roman" w:hAnsi="Times New Roman" w:cs="Times New Roman"/>
          <w:color w:val="000000"/>
          <w:sz w:val="28"/>
          <w:szCs w:val="28"/>
          <w:lang w:eastAsia="uk-UA"/>
        </w:rPr>
        <w:t xml:space="preserve"> в т. ч. </w:t>
      </w:r>
      <w:r w:rsidR="0025378D">
        <w:rPr>
          <w:rFonts w:ascii="Times New Roman" w:eastAsia="Times New Roman" w:hAnsi="Times New Roman" w:cs="Times New Roman"/>
          <w:color w:val="000000"/>
          <w:sz w:val="28"/>
          <w:szCs w:val="28"/>
          <w:lang w:val="en-US" w:eastAsia="uk-UA"/>
        </w:rPr>
        <w:t xml:space="preserve">1641 </w:t>
      </w:r>
      <w:r w:rsidR="0025378D">
        <w:rPr>
          <w:rFonts w:ascii="Times New Roman" w:eastAsia="Times New Roman" w:hAnsi="Times New Roman" w:cs="Times New Roman"/>
          <w:color w:val="000000"/>
          <w:sz w:val="28"/>
          <w:szCs w:val="28"/>
          <w:lang w:eastAsia="uk-UA"/>
        </w:rPr>
        <w:t xml:space="preserve">юридична особа та 4869 фізичних осіб. В розрізі кодів видів економічної діяльності </w:t>
      </w:r>
      <w:r w:rsidR="00EA5F94">
        <w:rPr>
          <w:rFonts w:ascii="Times New Roman" w:eastAsia="Times New Roman" w:hAnsi="Times New Roman" w:cs="Times New Roman"/>
          <w:color w:val="000000"/>
          <w:sz w:val="28"/>
          <w:szCs w:val="28"/>
          <w:lang w:eastAsia="uk-UA"/>
        </w:rPr>
        <w:t>туристичні підприємства розподіляються наступним чином (рис.2).</w:t>
      </w:r>
    </w:p>
    <w:p w14:paraId="5EE6E716" w14:textId="267A7D69" w:rsidR="00E4178F" w:rsidRDefault="00DC41A3" w:rsidP="00E4178F">
      <w:pPr>
        <w:spacing w:before="240" w:after="240" w:line="360" w:lineRule="auto"/>
        <w:ind w:firstLine="709"/>
        <w:jc w:val="both"/>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eastAsia="uk-UA"/>
        </w:rPr>
        <w:t xml:space="preserve">За період з 2019 року спостерігається в цілому висхідна динаміка реєстрації туристичних підприємств (рис.3), стримуючими факторами на тлі загальної тенденції були пандемія </w:t>
      </w:r>
      <w:r>
        <w:rPr>
          <w:rFonts w:ascii="Times New Roman" w:eastAsia="Times New Roman" w:hAnsi="Times New Roman" w:cs="Times New Roman"/>
          <w:color w:val="000000"/>
          <w:sz w:val="28"/>
          <w:szCs w:val="28"/>
          <w:lang w:val="en-US" w:eastAsia="uk-UA"/>
        </w:rPr>
        <w:t xml:space="preserve">COVID-19 </w:t>
      </w:r>
      <w:r>
        <w:rPr>
          <w:rFonts w:ascii="Times New Roman" w:eastAsia="Times New Roman" w:hAnsi="Times New Roman" w:cs="Times New Roman"/>
          <w:color w:val="000000"/>
          <w:sz w:val="28"/>
          <w:szCs w:val="28"/>
          <w:lang w:eastAsia="uk-UA"/>
        </w:rPr>
        <w:t>та початок повномасштабного вторгнення російської федерації на територію України, що призвело до сповільнення темпів реєстрації туристичних підприємств відповідно в 2020 та 2022 роках.</w:t>
      </w:r>
    </w:p>
    <w:p w14:paraId="361ED810" w14:textId="6158550A" w:rsidR="00546493" w:rsidRDefault="0069599F" w:rsidP="00E4178F">
      <w:pPr>
        <w:spacing w:before="240" w:after="240"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Геопросторовий розподіл туристичних підприємств</w:t>
      </w:r>
      <w:r w:rsidR="000F07A5">
        <w:rPr>
          <w:rFonts w:ascii="Times New Roman" w:eastAsia="Times New Roman" w:hAnsi="Times New Roman" w:cs="Times New Roman"/>
          <w:color w:val="000000"/>
          <w:sz w:val="28"/>
          <w:szCs w:val="28"/>
          <w:lang w:eastAsia="uk-UA"/>
        </w:rPr>
        <w:t xml:space="preserve"> з основними видами діяльності</w:t>
      </w:r>
      <w:r>
        <w:rPr>
          <w:rFonts w:ascii="Times New Roman" w:eastAsia="Times New Roman" w:hAnsi="Times New Roman" w:cs="Times New Roman"/>
          <w:color w:val="000000"/>
          <w:sz w:val="28"/>
          <w:szCs w:val="28"/>
          <w:lang w:eastAsia="uk-UA"/>
        </w:rPr>
        <w:t xml:space="preserve"> в розрізі територіальних громад візуалізовано за допомогою пакету </w:t>
      </w:r>
      <w:r>
        <w:rPr>
          <w:rFonts w:ascii="Times New Roman" w:eastAsia="Times New Roman" w:hAnsi="Times New Roman" w:cs="Times New Roman"/>
          <w:color w:val="000000"/>
          <w:sz w:val="28"/>
          <w:szCs w:val="28"/>
          <w:lang w:val="en-US" w:eastAsia="uk-UA"/>
        </w:rPr>
        <w:t>python matplotlib (</w:t>
      </w:r>
      <w:r>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val="en-US" w:eastAsia="uk-UA"/>
        </w:rPr>
        <w:t>4)</w:t>
      </w:r>
      <w:r>
        <w:rPr>
          <w:rFonts w:ascii="Times New Roman" w:eastAsia="Times New Roman" w:hAnsi="Times New Roman" w:cs="Times New Roman"/>
          <w:color w:val="000000"/>
          <w:sz w:val="28"/>
          <w:szCs w:val="28"/>
          <w:lang w:eastAsia="uk-UA"/>
        </w:rPr>
        <w:t xml:space="preserve">. Як бачимо, лідерами за зареєстрованими туристичними підприємствами є </w:t>
      </w:r>
      <w:r w:rsidR="000F07A5">
        <w:rPr>
          <w:rFonts w:ascii="Times New Roman" w:eastAsia="Times New Roman" w:hAnsi="Times New Roman" w:cs="Times New Roman"/>
          <w:color w:val="000000"/>
          <w:sz w:val="28"/>
          <w:szCs w:val="28"/>
          <w:lang w:eastAsia="uk-UA"/>
        </w:rPr>
        <w:t>Івано-Франківська громада (2812 суб’єктів господарювання),</w:t>
      </w:r>
    </w:p>
    <w:p w14:paraId="068310B2" w14:textId="77777777" w:rsidR="0066499F" w:rsidRDefault="0066499F">
      <w:pPr>
        <w:rPr>
          <w:rFonts w:ascii="Times New Roman" w:eastAsia="Times New Roman" w:hAnsi="Times New Roman" w:cs="Times New Roman"/>
          <w:color w:val="000000"/>
          <w:sz w:val="28"/>
          <w:szCs w:val="28"/>
          <w:lang w:eastAsia="uk-UA"/>
        </w:rPr>
        <w:sectPr w:rsidR="0066499F" w:rsidSect="00546493">
          <w:pgSz w:w="11906" w:h="16838"/>
          <w:pgMar w:top="567" w:right="566" w:bottom="993" w:left="1134" w:header="708" w:footer="708" w:gutter="0"/>
          <w:cols w:space="708"/>
          <w:docGrid w:linePitch="360"/>
        </w:sectPr>
      </w:pPr>
    </w:p>
    <w:p w14:paraId="1BC5555B" w14:textId="3D24A4AA" w:rsidR="0066499F" w:rsidRDefault="0066499F" w:rsidP="0066499F">
      <w:pPr>
        <w:jc w:val="center"/>
        <w:rPr>
          <w:rFonts w:ascii="Times New Roman" w:eastAsia="Times New Roman" w:hAnsi="Times New Roman" w:cs="Times New Roman"/>
          <w:color w:val="000000"/>
          <w:sz w:val="28"/>
          <w:szCs w:val="28"/>
          <w:lang w:eastAsia="uk-UA"/>
        </w:rPr>
      </w:pPr>
    </w:p>
    <w:p w14:paraId="7731C215" w14:textId="4AEFA8D3" w:rsidR="00546493" w:rsidRDefault="00546493" w:rsidP="00F32593">
      <w:pPr>
        <w:spacing w:before="240" w:after="240" w:line="360" w:lineRule="auto"/>
        <w:jc w:val="both"/>
        <w:rPr>
          <w:rFonts w:ascii="Times New Roman" w:eastAsia="Times New Roman" w:hAnsi="Times New Roman" w:cs="Times New Roman"/>
          <w:color w:val="000000"/>
          <w:sz w:val="28"/>
          <w:szCs w:val="28"/>
          <w:lang w:eastAsia="uk-UA"/>
        </w:rPr>
      </w:pPr>
    </w:p>
    <w:p w14:paraId="66DBA2B4" w14:textId="77777777" w:rsidR="00891027" w:rsidRDefault="001738B9" w:rsidP="00891027">
      <w:pPr>
        <w:spacing w:before="240" w:after="240" w:line="360" w:lineRule="auto"/>
        <w:ind w:left="-284"/>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noProof/>
          <w:color w:val="000000"/>
          <w:sz w:val="28"/>
          <w:szCs w:val="28"/>
          <w:lang w:eastAsia="uk-UA"/>
        </w:rPr>
        <w:drawing>
          <wp:inline distT="0" distB="0" distL="0" distR="0" wp14:anchorId="505615BE" wp14:editId="59C5609C">
            <wp:extent cx="10147087" cy="4989195"/>
            <wp:effectExtent l="0" t="0" r="6985" b="1905"/>
            <wp:docPr id="1167639377" name="Рисунок 1" descr="Зображення, що містить текст, знімок екрана, схема,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39377" name="Рисунок 1" descr="Зображення, що містить текст, знімок екрана, схема, Шрифт&#10;&#10;Вміст на основі ШІ може бути неправильним."/>
                    <pic:cNvPicPr/>
                  </pic:nvPicPr>
                  <pic:blipFill>
                    <a:blip r:embed="rId10">
                      <a:extLst>
                        <a:ext uri="{28A0092B-C50C-407E-A947-70E740481C1C}">
                          <a14:useLocalDpi xmlns:a14="http://schemas.microsoft.com/office/drawing/2010/main" val="0"/>
                        </a:ext>
                      </a:extLst>
                    </a:blip>
                    <a:stretch>
                      <a:fillRect/>
                    </a:stretch>
                  </pic:blipFill>
                  <pic:spPr>
                    <a:xfrm>
                      <a:off x="0" y="0"/>
                      <a:ext cx="10149309" cy="4990288"/>
                    </a:xfrm>
                    <a:prstGeom prst="rect">
                      <a:avLst/>
                    </a:prstGeom>
                  </pic:spPr>
                </pic:pic>
              </a:graphicData>
            </a:graphic>
          </wp:inline>
        </w:drawing>
      </w:r>
      <w:r w:rsidR="0066499F">
        <w:rPr>
          <w:rFonts w:ascii="Times New Roman" w:eastAsia="Times New Roman" w:hAnsi="Times New Roman" w:cs="Times New Roman"/>
          <w:color w:val="000000"/>
          <w:sz w:val="28"/>
          <w:szCs w:val="28"/>
          <w:lang w:eastAsia="uk-UA"/>
        </w:rPr>
        <w:t>Рис 1. Структура видів економічної діяльності згідно з КВЕД, які відносяться до туристичної індустрії</w:t>
      </w:r>
    </w:p>
    <w:p w14:paraId="653E254D" w14:textId="1C29DCAF" w:rsidR="00891027" w:rsidRDefault="00891027" w:rsidP="00891027">
      <w:pPr>
        <w:spacing w:before="240" w:after="240" w:line="360" w:lineRule="auto"/>
        <w:jc w:val="both"/>
        <w:rPr>
          <w:rFonts w:ascii="Times New Roman" w:eastAsia="Times New Roman" w:hAnsi="Times New Roman" w:cs="Times New Roman"/>
          <w:color w:val="000000"/>
          <w:sz w:val="28"/>
          <w:szCs w:val="28"/>
          <w:lang w:eastAsia="uk-UA"/>
        </w:rPr>
        <w:sectPr w:rsidR="00891027" w:rsidSect="0066499F">
          <w:pgSz w:w="16838" w:h="11906" w:orient="landscape"/>
          <w:pgMar w:top="1134" w:right="567" w:bottom="566" w:left="993" w:header="708" w:footer="708" w:gutter="0"/>
          <w:cols w:space="708"/>
          <w:docGrid w:linePitch="360"/>
        </w:sectPr>
      </w:pPr>
    </w:p>
    <w:p w14:paraId="3490D84E" w14:textId="77777777" w:rsidR="00E4178F" w:rsidRDefault="00E4178F" w:rsidP="00E4178F">
      <w:pPr>
        <w:spacing w:before="240" w:after="240" w:line="360" w:lineRule="auto"/>
        <w:ind w:firstLine="709"/>
        <w:jc w:val="both"/>
        <w:rPr>
          <w:rFonts w:ascii="Times New Roman" w:eastAsia="Times New Roman" w:hAnsi="Times New Roman" w:cs="Times New Roman"/>
          <w:color w:val="000000"/>
          <w:sz w:val="28"/>
          <w:szCs w:val="28"/>
          <w:lang w:eastAsia="uk-UA"/>
        </w:rPr>
      </w:pPr>
      <w:r>
        <w:rPr>
          <w:noProof/>
          <w:lang w:eastAsia="uk-UA"/>
        </w:rPr>
        <w:lastRenderedPageBreak/>
        <w:drawing>
          <wp:inline distT="0" distB="0" distL="0" distR="0" wp14:anchorId="741E705B" wp14:editId="31ED4377">
            <wp:extent cx="5962650" cy="2705100"/>
            <wp:effectExtent l="0" t="0" r="0" b="0"/>
            <wp:docPr id="376512090" name="Діаграма 1">
              <a:extLst xmlns:a="http://schemas.openxmlformats.org/drawingml/2006/main">
                <a:ext uri="{FF2B5EF4-FFF2-40B4-BE49-F238E27FC236}">
                  <a16:creationId xmlns:a16="http://schemas.microsoft.com/office/drawing/2014/main" id="{9B5713D3-4AE8-E300-BC44-41873CB7C1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378BF66" w14:textId="33C6FE81" w:rsidR="00891027" w:rsidRDefault="00E4178F" w:rsidP="00E4178F">
      <w:pPr>
        <w:jc w:val="center"/>
        <w:rPr>
          <w:rFonts w:ascii="Times New Roman" w:eastAsia="Times New Roman" w:hAnsi="Times New Roman" w:cs="Times New Roman"/>
          <w:b/>
          <w:bCs/>
          <w:color w:val="000000"/>
          <w:sz w:val="28"/>
          <w:szCs w:val="28"/>
          <w:lang w:eastAsia="uk-UA"/>
        </w:rPr>
      </w:pPr>
      <w:r>
        <w:rPr>
          <w:rFonts w:ascii="Times New Roman" w:eastAsia="Times New Roman" w:hAnsi="Times New Roman" w:cs="Times New Roman"/>
          <w:color w:val="000000"/>
          <w:sz w:val="28"/>
          <w:szCs w:val="28"/>
          <w:lang w:eastAsia="uk-UA"/>
        </w:rPr>
        <w:t>Рис.2 – Структура туристичної галузі в розрізі кодів КВЕД</w:t>
      </w:r>
    </w:p>
    <w:p w14:paraId="0AFD9C29" w14:textId="77777777" w:rsidR="00891027" w:rsidRDefault="00891027">
      <w:pPr>
        <w:rPr>
          <w:rFonts w:ascii="Times New Roman" w:eastAsia="Times New Roman" w:hAnsi="Times New Roman" w:cs="Times New Roman"/>
          <w:b/>
          <w:bCs/>
          <w:color w:val="000000"/>
          <w:sz w:val="28"/>
          <w:szCs w:val="28"/>
          <w:lang w:eastAsia="uk-UA"/>
        </w:rPr>
      </w:pPr>
    </w:p>
    <w:p w14:paraId="7E859FB9" w14:textId="0BBB7A5C" w:rsidR="00891027" w:rsidRPr="00DC41A3" w:rsidRDefault="00DC41A3">
      <w:pPr>
        <w:rPr>
          <w:rFonts w:ascii="Times New Roman" w:eastAsia="Times New Roman" w:hAnsi="Times New Roman" w:cs="Times New Roman"/>
          <w:color w:val="000000"/>
          <w:sz w:val="28"/>
          <w:szCs w:val="28"/>
          <w:lang w:eastAsia="uk-UA"/>
        </w:rPr>
      </w:pPr>
      <w:r>
        <w:rPr>
          <w:noProof/>
          <w:lang w:eastAsia="uk-UA"/>
        </w:rPr>
        <mc:AlternateContent>
          <mc:Choice Requires="cx2">
            <w:drawing>
              <wp:inline distT="0" distB="0" distL="0" distR="0" wp14:anchorId="3251C528" wp14:editId="0605700B">
                <wp:extent cx="5962650" cy="2743200"/>
                <wp:effectExtent l="0" t="0" r="0" b="0"/>
                <wp:docPr id="287085326" name="Діаграма 1">
                  <a:extLst xmlns:a="http://schemas.openxmlformats.org/drawingml/2006/main">
                    <a:ext uri="{FF2B5EF4-FFF2-40B4-BE49-F238E27FC236}">
                      <a16:creationId xmlns:a16="http://schemas.microsoft.com/office/drawing/2014/main" id="{5AC33AAC-7AB9-2420-4DD2-54B8C7FB92B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
                  </a:graphicData>
                </a:graphic>
              </wp:inline>
            </w:drawing>
          </mc:Choice>
          <mc:Fallback>
            <w:drawing>
              <wp:inline distT="0" distB="0" distL="0" distR="0" wp14:anchorId="3251C528" wp14:editId="0605700B">
                <wp:extent cx="5962650" cy="2743200"/>
                <wp:effectExtent l="0" t="0" r="0" b="0"/>
                <wp:docPr id="287085326" name="Діаграма 1">
                  <a:extLst xmlns:a="http://schemas.openxmlformats.org/drawingml/2006/main">
                    <a:ext uri="{FF2B5EF4-FFF2-40B4-BE49-F238E27FC236}">
                      <a16:creationId xmlns:a16="http://schemas.microsoft.com/office/drawing/2014/main" id="{5AC33AAC-7AB9-2420-4DD2-54B8C7FB92B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87085326" name="Діаграма 1">
                          <a:extLst>
                            <a:ext uri="{FF2B5EF4-FFF2-40B4-BE49-F238E27FC236}">
                              <a16:creationId xmlns:a16="http://schemas.microsoft.com/office/drawing/2014/main" id="{5AC33AAC-7AB9-2420-4DD2-54B8C7FB92BA}"/>
                            </a:ext>
                          </a:extLst>
                        </pic:cNvPr>
                        <pic:cNvPicPr>
                          <a:picLocks noGrp="1" noRot="1" noChangeAspect="1" noMove="1" noResize="1" noEditPoints="1" noAdjustHandles="1" noChangeArrowheads="1" noChangeShapeType="1"/>
                        </pic:cNvPicPr>
                      </pic:nvPicPr>
                      <pic:blipFill>
                        <a:blip r:embed="rId13"/>
                        <a:stretch>
                          <a:fillRect/>
                        </a:stretch>
                      </pic:blipFill>
                      <pic:spPr>
                        <a:xfrm>
                          <a:off x="0" y="0"/>
                          <a:ext cx="5962650" cy="2743200"/>
                        </a:xfrm>
                        <a:prstGeom prst="rect">
                          <a:avLst/>
                        </a:prstGeom>
                      </pic:spPr>
                    </pic:pic>
                  </a:graphicData>
                </a:graphic>
              </wp:inline>
            </w:drawing>
          </mc:Fallback>
        </mc:AlternateContent>
      </w:r>
    </w:p>
    <w:p w14:paraId="225CFD4F" w14:textId="2F361F5E" w:rsidR="00891027" w:rsidRDefault="00DC41A3" w:rsidP="00DC41A3">
      <w:pPr>
        <w:jc w:val="center"/>
        <w:rPr>
          <w:rFonts w:ascii="Times New Roman" w:eastAsia="Times New Roman" w:hAnsi="Times New Roman" w:cs="Times New Roman"/>
          <w:color w:val="000000"/>
          <w:sz w:val="28"/>
          <w:szCs w:val="28"/>
          <w:lang w:val="en-US" w:eastAsia="uk-UA"/>
        </w:rPr>
      </w:pPr>
      <w:r w:rsidRPr="00DC41A3">
        <w:rPr>
          <w:rFonts w:ascii="Times New Roman" w:eastAsia="Times New Roman" w:hAnsi="Times New Roman" w:cs="Times New Roman"/>
          <w:color w:val="000000"/>
          <w:sz w:val="28"/>
          <w:szCs w:val="28"/>
          <w:lang w:eastAsia="uk-UA"/>
        </w:rPr>
        <w:t>Рис.3</w:t>
      </w:r>
      <w:r>
        <w:rPr>
          <w:rFonts w:ascii="Times New Roman" w:eastAsia="Times New Roman" w:hAnsi="Times New Roman" w:cs="Times New Roman"/>
          <w:color w:val="000000"/>
          <w:sz w:val="28"/>
          <w:szCs w:val="28"/>
          <w:lang w:eastAsia="uk-UA"/>
        </w:rPr>
        <w:t xml:space="preserve"> – Динаміка реєстрації новостворених туристичних підприємств в 2019-2024 роках.</w:t>
      </w:r>
    </w:p>
    <w:p w14:paraId="19941CB6" w14:textId="2C1EC0A6" w:rsidR="00396E8B" w:rsidRDefault="000F07A5" w:rsidP="00396E8B">
      <w:pPr>
        <w:spacing w:line="360" w:lineRule="auto"/>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Коломийська </w:t>
      </w:r>
      <w:r w:rsidR="0069599F">
        <w:rPr>
          <w:rFonts w:ascii="Times New Roman" w:eastAsia="Times New Roman" w:hAnsi="Times New Roman" w:cs="Times New Roman"/>
          <w:color w:val="000000"/>
          <w:sz w:val="28"/>
          <w:szCs w:val="28"/>
          <w:lang w:eastAsia="uk-UA"/>
        </w:rPr>
        <w:t xml:space="preserve">міська громада (501), Калуська міська громада (392), Яремчанська міська громада (296), Долинська міська громада (151). </w:t>
      </w:r>
    </w:p>
    <w:p w14:paraId="6ADD44D2" w14:textId="11F5022C" w:rsidR="0069599F" w:rsidRDefault="00396E8B" w:rsidP="00396E8B">
      <w:pPr>
        <w:spacing w:line="360" w:lineRule="auto"/>
        <w:ind w:firstLine="851"/>
        <w:jc w:val="both"/>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eastAsia="uk-UA"/>
        </w:rPr>
        <w:t>Такий зсув в сторону обласного центру пояснюється тим, б</w:t>
      </w:r>
      <w:r w:rsidRPr="00396E8B">
        <w:rPr>
          <w:rFonts w:ascii="Times New Roman" w:eastAsia="Times New Roman" w:hAnsi="Times New Roman" w:cs="Times New Roman"/>
          <w:color w:val="000000"/>
          <w:sz w:val="28"/>
          <w:szCs w:val="28"/>
          <w:lang w:eastAsia="uk-UA"/>
        </w:rPr>
        <w:t>агато підприємців обирають реєстрацію бізнесу саме тут через доступність послуг, скорочені терміни реєстраційних процедур і кращу логістику взаємодії з державними органами</w:t>
      </w:r>
      <w:r>
        <w:rPr>
          <w:rFonts w:ascii="Times New Roman" w:eastAsia="Times New Roman" w:hAnsi="Times New Roman" w:cs="Times New Roman"/>
          <w:color w:val="000000"/>
          <w:sz w:val="28"/>
          <w:szCs w:val="28"/>
          <w:lang w:eastAsia="uk-UA"/>
        </w:rPr>
        <w:t xml:space="preserve">, хоча </w:t>
      </w:r>
      <w:r w:rsidRPr="00396E8B">
        <w:rPr>
          <w:rFonts w:ascii="Times New Roman" w:eastAsia="Times New Roman" w:hAnsi="Times New Roman" w:cs="Times New Roman"/>
          <w:color w:val="000000"/>
          <w:sz w:val="28"/>
          <w:szCs w:val="28"/>
          <w:lang w:eastAsia="uk-UA"/>
        </w:rPr>
        <w:t>фізично працю</w:t>
      </w:r>
      <w:r>
        <w:rPr>
          <w:rFonts w:ascii="Times New Roman" w:eastAsia="Times New Roman" w:hAnsi="Times New Roman" w:cs="Times New Roman"/>
          <w:color w:val="000000"/>
          <w:sz w:val="28"/>
          <w:szCs w:val="28"/>
          <w:lang w:eastAsia="uk-UA"/>
        </w:rPr>
        <w:t>ють</w:t>
      </w:r>
      <w:r w:rsidRPr="00396E8B">
        <w:rPr>
          <w:rFonts w:ascii="Times New Roman" w:eastAsia="Times New Roman" w:hAnsi="Times New Roman" w:cs="Times New Roman"/>
          <w:color w:val="000000"/>
          <w:sz w:val="28"/>
          <w:szCs w:val="28"/>
          <w:lang w:eastAsia="uk-UA"/>
        </w:rPr>
        <w:t xml:space="preserve"> у гірських громадах (Яремче, Ворохта, Поляниця, Верховина, Косів тощо).</w:t>
      </w:r>
    </w:p>
    <w:p w14:paraId="1148237E" w14:textId="77777777" w:rsidR="0069599F" w:rsidRPr="0069599F" w:rsidRDefault="0069599F" w:rsidP="00DC41A3">
      <w:pPr>
        <w:jc w:val="center"/>
        <w:rPr>
          <w:rFonts w:ascii="Times New Roman" w:eastAsia="Times New Roman" w:hAnsi="Times New Roman" w:cs="Times New Roman"/>
          <w:color w:val="000000"/>
          <w:sz w:val="28"/>
          <w:szCs w:val="28"/>
          <w:lang w:val="en-US" w:eastAsia="uk-UA"/>
        </w:rPr>
      </w:pPr>
    </w:p>
    <w:p w14:paraId="4C63FA35" w14:textId="77777777" w:rsidR="0069599F" w:rsidRDefault="0069599F">
      <w:pPr>
        <w:rPr>
          <w:rFonts w:ascii="Times New Roman" w:eastAsia="Times New Roman" w:hAnsi="Times New Roman" w:cs="Times New Roman"/>
          <w:b/>
          <w:bCs/>
          <w:color w:val="000000"/>
          <w:sz w:val="28"/>
          <w:szCs w:val="28"/>
          <w:lang w:eastAsia="uk-UA"/>
        </w:rPr>
        <w:sectPr w:rsidR="0069599F" w:rsidSect="00891027">
          <w:pgSz w:w="11906" w:h="16838"/>
          <w:pgMar w:top="567" w:right="566" w:bottom="993" w:left="1134" w:header="708" w:footer="708" w:gutter="0"/>
          <w:cols w:space="708"/>
          <w:docGrid w:linePitch="360"/>
        </w:sectPr>
      </w:pPr>
    </w:p>
    <w:p w14:paraId="01613C2E" w14:textId="4DEDEBB7" w:rsidR="00891027" w:rsidRDefault="0069599F" w:rsidP="00B059CB">
      <w:pPr>
        <w:ind w:right="-173"/>
        <w:rPr>
          <w:rFonts w:ascii="Times New Roman" w:eastAsia="Times New Roman" w:hAnsi="Times New Roman" w:cs="Times New Roman"/>
          <w:b/>
          <w:bCs/>
          <w:color w:val="000000"/>
          <w:sz w:val="28"/>
          <w:szCs w:val="28"/>
          <w:lang w:eastAsia="uk-UA"/>
        </w:rPr>
      </w:pPr>
      <w:r w:rsidRPr="0069599F">
        <w:rPr>
          <w:rFonts w:ascii="Times New Roman" w:eastAsia="Times New Roman" w:hAnsi="Times New Roman" w:cs="Times New Roman"/>
          <w:b/>
          <w:bCs/>
          <w:noProof/>
          <w:color w:val="000000"/>
          <w:sz w:val="28"/>
          <w:szCs w:val="28"/>
          <w:lang w:eastAsia="uk-UA"/>
        </w:rPr>
        <w:lastRenderedPageBreak/>
        <w:drawing>
          <wp:inline distT="0" distB="0" distL="0" distR="0" wp14:anchorId="3B78A2C6" wp14:editId="3F55C699">
            <wp:extent cx="9754235" cy="5610225"/>
            <wp:effectExtent l="0" t="0" r="0" b="9525"/>
            <wp:docPr id="551716330" name="Рисунок 1" descr="Зображення, що містить текст, схема, карт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6330" name="Рисунок 1" descr="Зображення, що містить текст, схема, карта&#10;&#10;Вміст на основі ШІ може бути неправильним."/>
                    <pic:cNvPicPr/>
                  </pic:nvPicPr>
                  <pic:blipFill>
                    <a:blip r:embed="rId14"/>
                    <a:stretch>
                      <a:fillRect/>
                    </a:stretch>
                  </pic:blipFill>
                  <pic:spPr>
                    <a:xfrm>
                      <a:off x="0" y="0"/>
                      <a:ext cx="9761151" cy="5614203"/>
                    </a:xfrm>
                    <a:prstGeom prst="rect">
                      <a:avLst/>
                    </a:prstGeom>
                  </pic:spPr>
                </pic:pic>
              </a:graphicData>
            </a:graphic>
          </wp:inline>
        </w:drawing>
      </w:r>
    </w:p>
    <w:p w14:paraId="0DC82670" w14:textId="0EF91892" w:rsidR="00B059CB" w:rsidRDefault="00B059CB" w:rsidP="00B059CB">
      <w:pPr>
        <w:jc w:val="center"/>
        <w:rPr>
          <w:rFonts w:ascii="Times New Roman" w:eastAsia="Times New Roman" w:hAnsi="Times New Roman" w:cs="Times New Roman"/>
          <w:color w:val="000000"/>
          <w:sz w:val="28"/>
          <w:szCs w:val="28"/>
          <w:lang w:eastAsia="uk-UA"/>
        </w:rPr>
        <w:sectPr w:rsidR="00B059CB" w:rsidSect="0069599F">
          <w:pgSz w:w="16838" w:h="11906" w:orient="landscape"/>
          <w:pgMar w:top="1134" w:right="567" w:bottom="566" w:left="993" w:header="708" w:footer="708" w:gutter="0"/>
          <w:cols w:space="708"/>
          <w:docGrid w:linePitch="360"/>
        </w:sectPr>
      </w:pPr>
      <w:r w:rsidRPr="00B059CB">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 xml:space="preserve"> 4. – Візуалізація розподілу туристичних підприємств</w:t>
      </w:r>
      <w:r w:rsidR="0035219B">
        <w:rPr>
          <w:rFonts w:ascii="Times New Roman" w:eastAsia="Times New Roman" w:hAnsi="Times New Roman" w:cs="Times New Roman"/>
          <w:color w:val="000000"/>
          <w:sz w:val="28"/>
          <w:szCs w:val="28"/>
          <w:lang w:eastAsia="uk-UA"/>
        </w:rPr>
        <w:t xml:space="preserve"> з основним видом туристичної діяльності </w:t>
      </w:r>
      <w:r>
        <w:rPr>
          <w:rFonts w:ascii="Times New Roman" w:eastAsia="Times New Roman" w:hAnsi="Times New Roman" w:cs="Times New Roman"/>
          <w:color w:val="000000"/>
          <w:sz w:val="28"/>
          <w:szCs w:val="28"/>
          <w:lang w:eastAsia="uk-UA"/>
        </w:rPr>
        <w:t>в розрізі територіальних громад Івано-Франківської області</w:t>
      </w:r>
      <w:r w:rsidR="00266209">
        <w:rPr>
          <w:rFonts w:ascii="Times New Roman" w:eastAsia="Times New Roman" w:hAnsi="Times New Roman" w:cs="Times New Roman"/>
          <w:color w:val="000000"/>
          <w:sz w:val="28"/>
          <w:szCs w:val="28"/>
          <w:lang w:eastAsia="uk-UA"/>
        </w:rPr>
        <w:t xml:space="preserve"> (за місцем реєстрації)</w:t>
      </w:r>
    </w:p>
    <w:p w14:paraId="5941C848" w14:textId="41C8FF14" w:rsidR="00891027" w:rsidRDefault="00C74F67" w:rsidP="00C74F67">
      <w:pPr>
        <w:spacing w:line="360" w:lineRule="auto"/>
        <w:ind w:firstLine="709"/>
        <w:jc w:val="both"/>
        <w:rPr>
          <w:rFonts w:ascii="Times New Roman" w:eastAsia="Times New Roman" w:hAnsi="Times New Roman" w:cs="Times New Roman"/>
          <w:color w:val="000000"/>
          <w:sz w:val="28"/>
          <w:szCs w:val="28"/>
          <w:lang w:val="en-US" w:eastAsia="uk-UA"/>
        </w:rPr>
      </w:pPr>
      <w:r w:rsidRPr="00C74F67">
        <w:rPr>
          <w:rFonts w:ascii="Times New Roman" w:eastAsia="Times New Roman" w:hAnsi="Times New Roman" w:cs="Times New Roman"/>
          <w:color w:val="000000"/>
          <w:sz w:val="28"/>
          <w:szCs w:val="28"/>
          <w:lang w:eastAsia="uk-UA"/>
        </w:rPr>
        <w:lastRenderedPageBreak/>
        <w:t xml:space="preserve">Що </w:t>
      </w:r>
      <w:r>
        <w:rPr>
          <w:rFonts w:ascii="Times New Roman" w:eastAsia="Times New Roman" w:hAnsi="Times New Roman" w:cs="Times New Roman"/>
          <w:color w:val="000000"/>
          <w:sz w:val="28"/>
          <w:szCs w:val="28"/>
          <w:lang w:eastAsia="uk-UA"/>
        </w:rPr>
        <w:t xml:space="preserve">стосується суміжних до туристичної галузі видів діяльності, то в області зареєстровано 6605 юридичних та фізичних осіб – підприємців, в т. ч. 1046 – юридичних осіб, 5559 – фізичних осіб. </w:t>
      </w:r>
    </w:p>
    <w:p w14:paraId="150DB5A4" w14:textId="3E0DD4A2" w:rsidR="00C74F67" w:rsidRDefault="00C74F67" w:rsidP="00C74F67">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Серед них переважають суб’єкти господарювання, що займаються наступними видами діяльності:</w:t>
      </w:r>
    </w:p>
    <w:p w14:paraId="6A2EDBCF" w14:textId="65908A7D" w:rsidR="00C74F67" w:rsidRPr="00C74F67" w:rsidRDefault="00C74F67" w:rsidP="00C74F67">
      <w:pPr>
        <w:pStyle w:val="a8"/>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47.19 Iншi види роздрiбної торгiвлi в неспецiалiзованих магазинах – 3559;</w:t>
      </w:r>
    </w:p>
    <w:p w14:paraId="2BF676E4" w14:textId="751DBDD7" w:rsidR="00C74F67" w:rsidRPr="00C74F67" w:rsidRDefault="00C74F67" w:rsidP="00C74F67">
      <w:pPr>
        <w:pStyle w:val="a8"/>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63.11 Оброблення даних, розмiщення iнформацiї на веб-вузлах i пов'язана з ними дiяльнiсть – 559;</w:t>
      </w:r>
    </w:p>
    <w:p w14:paraId="46ED5A24" w14:textId="1108D88B" w:rsidR="00C74F67" w:rsidRPr="00C74F67" w:rsidRDefault="00C74F67" w:rsidP="00C74F67">
      <w:pPr>
        <w:pStyle w:val="a8"/>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49.39 Iнший пасажирський наземний транспорт, н.в.i.у. – 297;</w:t>
      </w:r>
    </w:p>
    <w:p w14:paraId="461D104F" w14:textId="1B6814A8" w:rsidR="00C74F67" w:rsidRPr="00C74F67" w:rsidRDefault="00C74F67" w:rsidP="00C74F67">
      <w:pPr>
        <w:pStyle w:val="a8"/>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47.78 Роздрiбна торгiвля iншими невживаними товарами в спецiалiзованих магазинах – 286;</w:t>
      </w:r>
    </w:p>
    <w:p w14:paraId="7FD3E24B" w14:textId="384C045C" w:rsidR="00C74F67" w:rsidRDefault="00C74F67" w:rsidP="00C74F67">
      <w:pPr>
        <w:pStyle w:val="a8"/>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66.22 Дiяльнiсть страхових агентiв i брокерiв – 266</w:t>
      </w:r>
    </w:p>
    <w:p w14:paraId="35294791" w14:textId="3B38EB6E" w:rsidR="00C74F67" w:rsidRDefault="00AB73CE" w:rsidP="00AB73CE">
      <w:pPr>
        <w:pStyle w:val="a8"/>
        <w:spacing w:after="0" w:line="360" w:lineRule="auto"/>
        <w:ind w:left="0"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Розташування підприємства видів економічної діяльності, що є суміжними до туристичної, в розрізі територіальних громад відображено на рис.5. Лідерами за кількістю зареєстрованих підприємств, є як і у випадку із підприємствами основних туристичних видів економічної діяльності</w:t>
      </w:r>
      <w:r w:rsidR="00BC345C">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Івано-Франківська міська громада, де зареєстровано </w:t>
      </w:r>
      <w:r w:rsidR="00BC345C">
        <w:rPr>
          <w:rFonts w:ascii="Times New Roman" w:eastAsia="Times New Roman" w:hAnsi="Times New Roman" w:cs="Times New Roman"/>
          <w:color w:val="000000"/>
          <w:sz w:val="28"/>
          <w:szCs w:val="28"/>
          <w:lang w:eastAsia="uk-UA"/>
        </w:rPr>
        <w:t>2177 суб’єктів господарювання, Коломийська міська громада – 689, Калуська міська громада – 466, Долинська міська громада – 276, Косівська міська громада – 240. Розбіжність є тільки щодо Яремчанської міської громади, яка із показником 116 зареєстрованих туристичних підприємств займає 10-те січ</w:t>
      </w:r>
    </w:p>
    <w:p w14:paraId="46FAEDF4" w14:textId="28F835F8" w:rsidR="00C74F67" w:rsidRDefault="00F440A9" w:rsidP="00996277">
      <w:pPr>
        <w:pStyle w:val="a8"/>
        <w:spacing w:after="0" w:line="360" w:lineRule="auto"/>
        <w:ind w:left="0" w:firstLine="709"/>
        <w:jc w:val="both"/>
        <w:rPr>
          <w:rFonts w:ascii="Times New Roman" w:eastAsia="Times New Roman" w:hAnsi="Times New Roman" w:cs="Times New Roman"/>
          <w:color w:val="000000"/>
          <w:sz w:val="28"/>
          <w:szCs w:val="28"/>
          <w:lang w:eastAsia="uk-UA"/>
        </w:rPr>
      </w:pPr>
      <w:r w:rsidRPr="00F440A9">
        <w:rPr>
          <w:rFonts w:ascii="Times New Roman" w:eastAsia="Times New Roman" w:hAnsi="Times New Roman" w:cs="Times New Roman"/>
          <w:color w:val="000000"/>
          <w:sz w:val="28"/>
          <w:szCs w:val="28"/>
          <w:lang w:eastAsia="uk-UA"/>
        </w:rPr>
        <w:t>З огляду на міжгалузеву природу туризму та просторову поляризацію попиту, доцільно окреслити профіль регіону як об’єкта дослідження. Це дозволить ув’язати класифікацію видів діяльності з просторовими осередками фактичного навантаження</w:t>
      </w:r>
      <w:r w:rsidRPr="00996277">
        <w:rPr>
          <w:rFonts w:ascii="Times New Roman" w:eastAsia="Times New Roman" w:hAnsi="Times New Roman" w:cs="Times New Roman"/>
          <w:color w:val="000000"/>
          <w:sz w:val="28"/>
          <w:szCs w:val="28"/>
          <w:lang w:eastAsia="uk-UA"/>
        </w:rPr>
        <w:t>.</w:t>
      </w:r>
    </w:p>
    <w:p w14:paraId="51A60DC7" w14:textId="16924CE7" w:rsidR="00996277" w:rsidRDefault="00996277" w:rsidP="00996277">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Охарактеризуємо </w:t>
      </w:r>
      <w:r w:rsidRPr="007A4772">
        <w:rPr>
          <w:rFonts w:ascii="Times New Roman" w:eastAsia="Times New Roman" w:hAnsi="Times New Roman" w:cs="Times New Roman"/>
          <w:color w:val="000000"/>
          <w:sz w:val="28"/>
          <w:szCs w:val="28"/>
          <w:lang w:eastAsia="uk-UA"/>
        </w:rPr>
        <w:t>Івано-Франківськ</w:t>
      </w:r>
      <w:r>
        <w:rPr>
          <w:rFonts w:ascii="Times New Roman" w:eastAsia="Times New Roman" w:hAnsi="Times New Roman" w:cs="Times New Roman"/>
          <w:color w:val="000000"/>
          <w:sz w:val="28"/>
          <w:szCs w:val="28"/>
          <w:lang w:eastAsia="uk-UA"/>
        </w:rPr>
        <w:t>у</w:t>
      </w:r>
      <w:r w:rsidRPr="007A4772">
        <w:rPr>
          <w:rFonts w:ascii="Times New Roman" w:eastAsia="Times New Roman" w:hAnsi="Times New Roman" w:cs="Times New Roman"/>
          <w:color w:val="000000"/>
          <w:sz w:val="28"/>
          <w:szCs w:val="28"/>
          <w:lang w:eastAsia="uk-UA"/>
        </w:rPr>
        <w:t xml:space="preserve"> область як туристичний регіон</w:t>
      </w:r>
      <w:r>
        <w:rPr>
          <w:rStyle w:val="a7"/>
          <w:rFonts w:ascii="Times New Roman" w:eastAsia="Times New Roman" w:hAnsi="Times New Roman" w:cs="Times New Roman"/>
          <w:color w:val="000000"/>
          <w:sz w:val="28"/>
          <w:szCs w:val="28"/>
          <w:lang w:eastAsia="uk-UA"/>
        </w:rPr>
        <w:footnoteReference w:id="8"/>
      </w:r>
      <w:r>
        <w:rPr>
          <w:rFonts w:ascii="Times New Roman" w:eastAsia="Times New Roman" w:hAnsi="Times New Roman" w:cs="Times New Roman"/>
          <w:color w:val="000000"/>
          <w:sz w:val="28"/>
          <w:szCs w:val="28"/>
          <w:lang w:eastAsia="uk-UA"/>
        </w:rPr>
        <w:t>, наведемо її</w:t>
      </w:r>
      <w:r w:rsidRPr="007A4772">
        <w:rPr>
          <w:rFonts w:ascii="Times New Roman" w:eastAsia="Times New Roman" w:hAnsi="Times New Roman" w:cs="Times New Roman"/>
          <w:color w:val="000000"/>
          <w:sz w:val="28"/>
          <w:szCs w:val="28"/>
          <w:lang w:eastAsia="uk-UA"/>
        </w:rPr>
        <w:t xml:space="preserve"> просторово-функціональний профіль</w:t>
      </w:r>
      <w:r>
        <w:rPr>
          <w:rFonts w:ascii="Times New Roman" w:eastAsia="Times New Roman" w:hAnsi="Times New Roman" w:cs="Times New Roman"/>
          <w:color w:val="000000"/>
          <w:sz w:val="28"/>
          <w:szCs w:val="28"/>
          <w:lang w:eastAsia="uk-UA"/>
        </w:rPr>
        <w:t>.</w:t>
      </w:r>
    </w:p>
    <w:p w14:paraId="5B85F0E1" w14:textId="13964310" w:rsidR="00996277" w:rsidRPr="00996277" w:rsidRDefault="00996277" w:rsidP="00CB500F">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Природно-географічні передумови. Область охоплює значну частину Українських Карпат (Горгани, Чорногора, Ґорґансько-Чивчинський масив), передгірні та рівнинні зони.</w:t>
      </w:r>
      <w:r>
        <w:rPr>
          <w:rFonts w:ascii="Times New Roman" w:eastAsia="Times New Roman" w:hAnsi="Times New Roman" w:cs="Times New Roman"/>
          <w:color w:val="000000"/>
          <w:sz w:val="28"/>
          <w:szCs w:val="28"/>
          <w:lang w:eastAsia="uk-UA"/>
        </w:rPr>
        <w:t xml:space="preserve"> </w:t>
      </w:r>
      <w:r w:rsidRPr="007A4772">
        <w:rPr>
          <w:rFonts w:ascii="Times New Roman" w:eastAsia="Times New Roman" w:hAnsi="Times New Roman" w:cs="Times New Roman"/>
          <w:color w:val="000000"/>
          <w:sz w:val="28"/>
          <w:szCs w:val="28"/>
          <w:lang w:eastAsia="uk-UA"/>
        </w:rPr>
        <w:t xml:space="preserve">Це формує широкий спектр рекреаційних умов: </w:t>
      </w:r>
    </w:p>
    <w:p w14:paraId="4C880A63" w14:textId="77777777" w:rsidR="00266209" w:rsidRDefault="00266209" w:rsidP="00C74F67">
      <w:pPr>
        <w:spacing w:line="360" w:lineRule="auto"/>
        <w:rPr>
          <w:rFonts w:ascii="Times New Roman" w:eastAsia="Times New Roman" w:hAnsi="Times New Roman" w:cs="Times New Roman"/>
          <w:b/>
          <w:bCs/>
          <w:color w:val="000000"/>
          <w:sz w:val="28"/>
          <w:szCs w:val="28"/>
          <w:lang w:val="en-US" w:eastAsia="uk-UA"/>
        </w:rPr>
        <w:sectPr w:rsidR="00266209" w:rsidSect="00B059CB">
          <w:pgSz w:w="11906" w:h="16838"/>
          <w:pgMar w:top="567" w:right="566" w:bottom="993" w:left="1134" w:header="708" w:footer="708" w:gutter="0"/>
          <w:cols w:space="708"/>
          <w:docGrid w:linePitch="360"/>
        </w:sectPr>
      </w:pPr>
    </w:p>
    <w:p w14:paraId="2A2D8788" w14:textId="02758A3C" w:rsidR="00266209" w:rsidRDefault="000F07A5" w:rsidP="000F07A5">
      <w:pPr>
        <w:spacing w:line="360" w:lineRule="auto"/>
        <w:jc w:val="center"/>
        <w:rPr>
          <w:rFonts w:ascii="Times New Roman" w:eastAsia="Times New Roman" w:hAnsi="Times New Roman" w:cs="Times New Roman"/>
          <w:b/>
          <w:bCs/>
          <w:color w:val="000000"/>
          <w:sz w:val="28"/>
          <w:szCs w:val="28"/>
          <w:lang w:eastAsia="uk-UA"/>
        </w:rPr>
      </w:pPr>
      <w:r w:rsidRPr="000F07A5">
        <w:rPr>
          <w:rFonts w:ascii="Times New Roman" w:eastAsia="Times New Roman" w:hAnsi="Times New Roman" w:cs="Times New Roman"/>
          <w:b/>
          <w:bCs/>
          <w:noProof/>
          <w:color w:val="000000"/>
          <w:sz w:val="28"/>
          <w:szCs w:val="28"/>
          <w:lang w:eastAsia="uk-UA"/>
        </w:rPr>
        <w:lastRenderedPageBreak/>
        <w:drawing>
          <wp:inline distT="0" distB="0" distL="0" distR="0" wp14:anchorId="7244D96A" wp14:editId="136306D0">
            <wp:extent cx="9701530" cy="5191125"/>
            <wp:effectExtent l="0" t="0" r="0" b="9525"/>
            <wp:docPr id="2014068242" name="Рисунок 1" descr="Зображення, що містить текст, схема, карт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68242" name="Рисунок 1" descr="Зображення, що містить текст, схема, карта&#10;&#10;Вміст на основі ШІ може бути неправильним."/>
                    <pic:cNvPicPr/>
                  </pic:nvPicPr>
                  <pic:blipFill>
                    <a:blip r:embed="rId15"/>
                    <a:stretch>
                      <a:fillRect/>
                    </a:stretch>
                  </pic:blipFill>
                  <pic:spPr>
                    <a:xfrm>
                      <a:off x="0" y="0"/>
                      <a:ext cx="9701530" cy="5191125"/>
                    </a:xfrm>
                    <a:prstGeom prst="rect">
                      <a:avLst/>
                    </a:prstGeom>
                  </pic:spPr>
                </pic:pic>
              </a:graphicData>
            </a:graphic>
          </wp:inline>
        </w:drawing>
      </w:r>
    </w:p>
    <w:p w14:paraId="7C56D368" w14:textId="5054BBA1" w:rsidR="000F07A5" w:rsidRPr="000F07A5" w:rsidRDefault="000F07A5" w:rsidP="000F07A5">
      <w:pPr>
        <w:spacing w:line="360" w:lineRule="auto"/>
        <w:jc w:val="center"/>
        <w:rPr>
          <w:noProof/>
        </w:rPr>
        <w:sectPr w:rsidR="000F07A5" w:rsidRPr="000F07A5" w:rsidSect="00266209">
          <w:pgSz w:w="16838" w:h="11906" w:orient="landscape"/>
          <w:pgMar w:top="1134" w:right="567" w:bottom="566" w:left="993" w:header="708" w:footer="708" w:gutter="0"/>
          <w:cols w:space="708"/>
          <w:docGrid w:linePitch="360"/>
        </w:sectPr>
      </w:pPr>
      <w:r w:rsidRPr="000F07A5">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.5 Візуалізація розподілу туристичних підприємств (суміжні види туристичної діяльності) в розрізі територіальних громад Івано-Франківської області (за місцем реєстрації)</w:t>
      </w:r>
      <w:r w:rsidRPr="000F07A5">
        <w:rPr>
          <w:noProof/>
        </w:rPr>
        <w:t xml:space="preserve"> </w:t>
      </w:r>
    </w:p>
    <w:p w14:paraId="48F7DC74" w14:textId="087A28ED" w:rsidR="007A4772" w:rsidRPr="007A4772" w:rsidRDefault="007A4772" w:rsidP="00996277">
      <w:pPr>
        <w:spacing w:line="360" w:lineRule="auto"/>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lastRenderedPageBreak/>
        <w:t>гірськолижні схили й високогірні маршрути, річкові долини з потенціалом водного туризму, лісові масиви для екотуризму та бьордвотчингу, а також етнокультурні території (Гуцульщина, Покуття) з виразною нематеріальною спадщиною. Кліматична контрастність та висотна поясність визначають високу сезонність: зимовий пік (лижний туризм) і літньо-осінній (пішохідний, велосипедний, фестивальний, агротуризм).</w:t>
      </w:r>
    </w:p>
    <w:p w14:paraId="67D12C8C" w14:textId="77777777" w:rsidR="007A4772" w:rsidRP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Туристична інфраструктура та структура ринку. Регіональний турпродукт складається з «ядра» характеристичних видів діяльності (розміщення, харчування, пасажирські перевезення, туроператорська/турагентська діяльність, культурні, спортивні та рекреаційні послуги) і «периферії» суміжних видів (роздріб сувенірів і спорядження, івент-сервіси, ІТ-бронювання, фінансові, медико-оздоровчі, нерухомість для короткострокової оренди). Юридична реєстрація значної частини підприємств зосереджена в Івано-Франківську як адміністративному вузлі (банки, податкова, нотаріат, логістика), тоді як фактичне надання послуг переважно локалізоване у гірських громадах (Поляниця, Яремче/Ворохта, Верховина, Косів тощо). Це породжує статистичний «зсув» на користь обласного центру за показником кількості суб’єктів, який доцільно компенсувати додатковими метриками потужності (ліжко-місця, номерний фонд, відвідуваність об’єктів).</w:t>
      </w:r>
    </w:p>
    <w:p w14:paraId="5EA6F1F7" w14:textId="77777777" w:rsidR="007A4772" w:rsidRP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Туристичні продукти і сезонно-просторова організація попиту. Ключові кластери:</w:t>
      </w:r>
    </w:p>
    <w:p w14:paraId="459D7B47"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Гірськолижний і активний відпочинок (сніг, трекінг, MTB, трейл-ранінг) — домінує зимою та міжсезоннями у високогір’ї.</w:t>
      </w:r>
    </w:p>
    <w:p w14:paraId="458F37DF"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Екотуризм і природоорієнтований відпочинок — високогірні маршрути, оглядові вершини, нацпарки та заповідні території; літо-осінь.</w:t>
      </w:r>
    </w:p>
    <w:p w14:paraId="225F4120"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Культурно-пізнавальний і подієвий туризм — музеї, сакральна архітектура, фестивалі; пік у теплий сезон і вихідні.</w:t>
      </w:r>
    </w:p>
    <w:p w14:paraId="3B523DAB"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Сільський/агротуризм, гастрономічні маршрути — розпорошені по громадах, синергують із локальними виробниками (сири, м’ясні вироби, ремесла).</w:t>
      </w:r>
    </w:p>
    <w:p w14:paraId="5D14A92D"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lastRenderedPageBreak/>
        <w:t>Оздоровчі й wellness-послуги — спа, відновлення, короткі відпочинкові візити у міжсезоння.</w:t>
      </w:r>
    </w:p>
    <w:p w14:paraId="7CAB1E4D" w14:textId="77777777" w:rsidR="007A4772" w:rsidRP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Транспортна доступність і логістика подорожі. Переважає радіальна структура потоків із «воріт» у місті (залізничний/автохаб, аеропорт) у напрямку гірських громад. Туристичні агенції/оператори та транспортні компанії часто базуються в Івано-Франківську, організовуючи трансфери «місто → курорти». Це пояснює концентрацію реєстрацій у центрі при реальному навантаженні на периферії.</w:t>
      </w:r>
    </w:p>
    <w:p w14:paraId="4BB672F2" w14:textId="77777777" w:rsidR="007A4772" w:rsidRP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Природоохоронні території і вразливість середовища. Висока концентрація ООПТ (нацпарки, заказники, пам’ятки природи), густі мережі хребтових стежок і приток формують «тонкі місця» сталості: ерозія стежок, витоптування, локальне засмічення вздовж популярних маршрутів, сезонні піки навантаження на місцеві системи водопостачання/очистки. Паралельно зростають ризики транспорту-залежних викидів у долинах, де формуються затори у пікові періоди.</w:t>
      </w:r>
    </w:p>
    <w:p w14:paraId="31649B3C" w14:textId="77777777" w:rsid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Соціально-економічна роль туризму. Туризм виступає міжгалузевим драйвером, генеруючи додану вартість як у «ядрі» (розміщення, харчування, перевезення, культура/спорт), так і через «периферію» (торгівля, ІТ-сервіси, фінанси, нерухомість, подієва індустрія). Регіональні оцінки на базі методики допоміжного рахунку туризму (TSA) показують відчутний внесок у ВРП області (детально — у методичному підрозділі та додатках; емпіричні приклади використані як орієнтири для побудови наших таблиць і добору змінних).</w:t>
      </w:r>
    </w:p>
    <w:p w14:paraId="0402EF91" w14:textId="7E4209A5" w:rsidR="00996277" w:rsidRDefault="009C4585" w:rsidP="007A4772">
      <w:pPr>
        <w:spacing w:line="360" w:lineRule="auto"/>
        <w:ind w:firstLine="709"/>
        <w:jc w:val="both"/>
        <w:rPr>
          <w:rFonts w:ascii="Times New Roman" w:eastAsia="Times New Roman" w:hAnsi="Times New Roman" w:cs="Times New Roman"/>
          <w:color w:val="000000"/>
          <w:sz w:val="28"/>
          <w:szCs w:val="28"/>
          <w:lang w:val="en-US" w:eastAsia="uk-UA"/>
        </w:rPr>
      </w:pPr>
      <w:r w:rsidRPr="009C4585">
        <w:rPr>
          <w:rFonts w:ascii="Times New Roman" w:eastAsia="Times New Roman" w:hAnsi="Times New Roman" w:cs="Times New Roman"/>
          <w:color w:val="000000"/>
          <w:sz w:val="28"/>
          <w:szCs w:val="28"/>
          <w:lang w:eastAsia="uk-UA"/>
        </w:rPr>
        <w:t xml:space="preserve">На рис. </w:t>
      </w:r>
      <w:r>
        <w:rPr>
          <w:rFonts w:ascii="Times New Roman" w:eastAsia="Times New Roman" w:hAnsi="Times New Roman" w:cs="Times New Roman"/>
          <w:color w:val="000000"/>
          <w:sz w:val="28"/>
          <w:szCs w:val="28"/>
          <w:lang w:val="en-US" w:eastAsia="uk-UA"/>
        </w:rPr>
        <w:t>6</w:t>
      </w:r>
      <w:r w:rsidRPr="009C4585">
        <w:rPr>
          <w:rFonts w:ascii="Times New Roman" w:eastAsia="Times New Roman" w:hAnsi="Times New Roman" w:cs="Times New Roman"/>
          <w:color w:val="000000"/>
          <w:sz w:val="28"/>
          <w:szCs w:val="28"/>
          <w:lang w:eastAsia="uk-UA"/>
        </w:rPr>
        <w:t xml:space="preserve"> подано просторову локалізацію об’єктів туристичної інфраструктури Івано-Франківської області, ідентифікованих у базі OpenStreetMap</w:t>
      </w:r>
      <w:r>
        <w:rPr>
          <w:rFonts w:ascii="Times New Roman" w:eastAsia="Times New Roman" w:hAnsi="Times New Roman" w:cs="Times New Roman"/>
          <w:color w:val="000000"/>
          <w:sz w:val="28"/>
          <w:szCs w:val="28"/>
          <w:lang w:eastAsia="uk-UA"/>
        </w:rPr>
        <w:t xml:space="preserve"> (далі - </w:t>
      </w:r>
      <w:r>
        <w:rPr>
          <w:rFonts w:ascii="Times New Roman" w:eastAsia="Times New Roman" w:hAnsi="Times New Roman" w:cs="Times New Roman"/>
          <w:color w:val="000000"/>
          <w:sz w:val="28"/>
          <w:szCs w:val="28"/>
          <w:lang w:val="en-US" w:eastAsia="uk-UA"/>
        </w:rPr>
        <w:t>OSM</w:t>
      </w:r>
      <w:r>
        <w:rPr>
          <w:rFonts w:ascii="Times New Roman" w:eastAsia="Times New Roman" w:hAnsi="Times New Roman" w:cs="Times New Roman"/>
          <w:color w:val="000000"/>
          <w:sz w:val="28"/>
          <w:szCs w:val="28"/>
          <w:lang w:eastAsia="uk-UA"/>
        </w:rPr>
        <w:t>)</w:t>
      </w:r>
      <w:r w:rsidRPr="009C4585">
        <w:rPr>
          <w:rFonts w:ascii="Times New Roman" w:eastAsia="Times New Roman" w:hAnsi="Times New Roman" w:cs="Times New Roman"/>
          <w:color w:val="000000"/>
          <w:sz w:val="28"/>
          <w:szCs w:val="28"/>
          <w:lang w:eastAsia="uk-UA"/>
        </w:rPr>
        <w:t xml:space="preserve"> тегом tourism=*. До цієї множини належать засоби розміщення (hotel, guest_house, hostel, motel, apartment, camp_site, alpine_hut), а також об’єкти дозвілля та культурної спадщини (attraction, museum, viewpoint, information тощо). Карта візуалізує </w:t>
      </w:r>
      <w:r w:rsidRPr="009C4585">
        <w:rPr>
          <w:rFonts w:ascii="Times New Roman" w:eastAsia="Times New Roman" w:hAnsi="Times New Roman" w:cs="Times New Roman"/>
          <w:b/>
          <w:bCs/>
          <w:color w:val="000000"/>
          <w:sz w:val="28"/>
          <w:szCs w:val="28"/>
          <w:lang w:eastAsia="uk-UA"/>
        </w:rPr>
        <w:t>пропозиційну</w:t>
      </w:r>
      <w:r w:rsidRPr="009C4585">
        <w:rPr>
          <w:rFonts w:ascii="Times New Roman" w:eastAsia="Times New Roman" w:hAnsi="Times New Roman" w:cs="Times New Roman"/>
          <w:color w:val="000000"/>
          <w:sz w:val="28"/>
          <w:szCs w:val="28"/>
          <w:lang w:eastAsia="uk-UA"/>
        </w:rPr>
        <w:t xml:space="preserve"> складову туристичної системи та виявляє просторові «вузли» інтенсивної інфраструктурної концентрації (гірські курортні ТГ, туристичні коридори вздовж транспортних осей).</w:t>
      </w:r>
    </w:p>
    <w:p w14:paraId="7C19E165" w14:textId="7B7CE7F1" w:rsidR="009C4585" w:rsidRDefault="009C4585" w:rsidP="007A4772">
      <w:pPr>
        <w:spacing w:line="360" w:lineRule="auto"/>
        <w:ind w:firstLine="709"/>
        <w:jc w:val="both"/>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eastAsia="uk-UA"/>
        </w:rPr>
        <w:t>Б</w:t>
      </w:r>
      <w:r w:rsidRPr="009C4585">
        <w:rPr>
          <w:rFonts w:ascii="Times New Roman" w:eastAsia="Times New Roman" w:hAnsi="Times New Roman" w:cs="Times New Roman"/>
          <w:color w:val="000000"/>
          <w:sz w:val="28"/>
          <w:szCs w:val="28"/>
          <w:lang w:eastAsia="uk-UA"/>
        </w:rPr>
        <w:t xml:space="preserve">аза OSM формується спільнотою і відзначається нерівномірною повнотою покриття: центральні та популярні локації мапляться детальніше, периферійні — </w:t>
      </w:r>
      <w:r w:rsidRPr="009C4585">
        <w:rPr>
          <w:rFonts w:ascii="Times New Roman" w:eastAsia="Times New Roman" w:hAnsi="Times New Roman" w:cs="Times New Roman"/>
          <w:color w:val="000000"/>
          <w:sz w:val="28"/>
          <w:szCs w:val="28"/>
          <w:lang w:eastAsia="uk-UA"/>
        </w:rPr>
        <w:lastRenderedPageBreak/>
        <w:t xml:space="preserve">менш докладно. Відтак карта відображає насамперед </w:t>
      </w:r>
      <w:r w:rsidRPr="009C4585">
        <w:rPr>
          <w:rFonts w:ascii="Times New Roman" w:eastAsia="Times New Roman" w:hAnsi="Times New Roman" w:cs="Times New Roman"/>
          <w:b/>
          <w:bCs/>
          <w:color w:val="000000"/>
          <w:sz w:val="28"/>
          <w:szCs w:val="28"/>
          <w:lang w:eastAsia="uk-UA"/>
        </w:rPr>
        <w:t>наявність та просторове розміщення</w:t>
      </w:r>
      <w:r w:rsidRPr="009C4585">
        <w:rPr>
          <w:rFonts w:ascii="Times New Roman" w:eastAsia="Times New Roman" w:hAnsi="Times New Roman" w:cs="Times New Roman"/>
          <w:color w:val="000000"/>
          <w:sz w:val="28"/>
          <w:szCs w:val="28"/>
          <w:lang w:eastAsia="uk-UA"/>
        </w:rPr>
        <w:t xml:space="preserve"> POI, а не фактичну інтенсивність їх використання (кількість ночівель, заповненість тощо).</w:t>
      </w:r>
    </w:p>
    <w:p w14:paraId="212D2417" w14:textId="1367BCB7" w:rsidR="009C4585" w:rsidRPr="007A4772" w:rsidRDefault="009C4585" w:rsidP="009C4585">
      <w:pPr>
        <w:spacing w:line="360" w:lineRule="auto"/>
        <w:jc w:val="center"/>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noProof/>
          <w:color w:val="000000"/>
          <w:sz w:val="28"/>
          <w:szCs w:val="28"/>
          <w:lang w:eastAsia="uk-UA"/>
        </w:rPr>
        <w:drawing>
          <wp:inline distT="0" distB="0" distL="0" distR="0" wp14:anchorId="0DBF7613" wp14:editId="20363AC4">
            <wp:extent cx="5848350" cy="7639685"/>
            <wp:effectExtent l="0" t="0" r="0" b="0"/>
            <wp:docPr id="1579045320" name="Рисунок 2" descr="Зображення, що містить карта, текст, атлант,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45320" name="Рисунок 2" descr="Зображення, що містить карта, текст, атлант, схема&#10;&#10;Вміст на основі ШІ може бути неправильним."/>
                    <pic:cNvPicPr/>
                  </pic:nvPicPr>
                  <pic:blipFill>
                    <a:blip r:embed="rId16">
                      <a:extLst>
                        <a:ext uri="{28A0092B-C50C-407E-A947-70E740481C1C}">
                          <a14:useLocalDpi xmlns:a14="http://schemas.microsoft.com/office/drawing/2010/main" val="0"/>
                        </a:ext>
                      </a:extLst>
                    </a:blip>
                    <a:stretch>
                      <a:fillRect/>
                    </a:stretch>
                  </pic:blipFill>
                  <pic:spPr>
                    <a:xfrm>
                      <a:off x="0" y="0"/>
                      <a:ext cx="5851381" cy="7643645"/>
                    </a:xfrm>
                    <a:prstGeom prst="rect">
                      <a:avLst/>
                    </a:prstGeom>
                  </pic:spPr>
                </pic:pic>
              </a:graphicData>
            </a:graphic>
          </wp:inline>
        </w:drawing>
      </w:r>
    </w:p>
    <w:p w14:paraId="4ACA6FDE" w14:textId="25389EB2" w:rsidR="000F07A5" w:rsidRDefault="009C4585" w:rsidP="000F07A5">
      <w:pPr>
        <w:spacing w:line="360" w:lineRule="auto"/>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val="en-US" w:eastAsia="uk-UA"/>
        </w:rPr>
        <w:t>6</w:t>
      </w:r>
      <w:r>
        <w:rPr>
          <w:rFonts w:ascii="Times New Roman" w:eastAsia="Times New Roman" w:hAnsi="Times New Roman" w:cs="Times New Roman"/>
          <w:color w:val="000000"/>
          <w:sz w:val="28"/>
          <w:szCs w:val="28"/>
          <w:lang w:eastAsia="uk-UA"/>
        </w:rPr>
        <w:t xml:space="preserve"> - </w:t>
      </w:r>
      <w:r w:rsidRPr="009C4585">
        <w:rPr>
          <w:rFonts w:ascii="Times New Roman" w:eastAsia="Times New Roman" w:hAnsi="Times New Roman" w:cs="Times New Roman"/>
          <w:color w:val="000000"/>
          <w:sz w:val="28"/>
          <w:szCs w:val="28"/>
          <w:lang w:eastAsia="uk-UA"/>
        </w:rPr>
        <w:t>Просторовий розподіл об’єктів tourism=* (OpenStreetMap) у межах Івано-Франківської області. Джерело: © OpenStreetMap contributors, ODbL 1.0. Контури ТГ — за даними автора.</w:t>
      </w:r>
    </w:p>
    <w:p w14:paraId="3D437081" w14:textId="26CFC4C2" w:rsidR="009C4585" w:rsidRDefault="009C4585" w:rsidP="009C4585">
      <w:pPr>
        <w:spacing w:line="360" w:lineRule="auto"/>
        <w:ind w:firstLine="709"/>
        <w:jc w:val="both"/>
        <w:rPr>
          <w:rFonts w:ascii="Times New Roman" w:eastAsia="Times New Roman" w:hAnsi="Times New Roman" w:cs="Times New Roman"/>
          <w:color w:val="000000"/>
          <w:sz w:val="28"/>
          <w:szCs w:val="28"/>
          <w:lang w:eastAsia="uk-UA"/>
        </w:rPr>
      </w:pPr>
      <w:r w:rsidRPr="009C4585">
        <w:rPr>
          <w:rFonts w:ascii="Times New Roman" w:eastAsia="Times New Roman" w:hAnsi="Times New Roman" w:cs="Times New Roman"/>
          <w:color w:val="000000"/>
          <w:sz w:val="28"/>
          <w:szCs w:val="28"/>
          <w:lang w:eastAsia="uk-UA"/>
        </w:rPr>
        <w:lastRenderedPageBreak/>
        <w:t>Для кількісної оцінки взаємозв’язку між туризмом і екологічним навантаженням потрібні стандартизовані, порівнянні у часі ряди. Далі у роботі використовуються офіційні показники</w:t>
      </w:r>
      <w:r w:rsidR="00C1611A">
        <w:rPr>
          <w:rFonts w:ascii="Times New Roman" w:eastAsia="Times New Roman" w:hAnsi="Times New Roman" w:cs="Times New Roman"/>
          <w:color w:val="000000"/>
          <w:sz w:val="28"/>
          <w:szCs w:val="28"/>
          <w:lang w:eastAsia="uk-UA"/>
        </w:rPr>
        <w:t xml:space="preserve"> зі звітності в знеособленому вигляді</w:t>
      </w:r>
      <w:r w:rsidRPr="009C4585">
        <w:rPr>
          <w:rFonts w:ascii="Times New Roman" w:eastAsia="Times New Roman" w:hAnsi="Times New Roman" w:cs="Times New Roman"/>
          <w:color w:val="000000"/>
          <w:sz w:val="28"/>
          <w:szCs w:val="28"/>
          <w:lang w:eastAsia="uk-UA"/>
        </w:rPr>
        <w:t>: туристо-доби за даними звітності з туристичного збору та агреговані по підприємствах показники використання води, викидів в атмосферу, скидів у водні об’єкти й утворення ТПВ (екологічна компонента) — у розрізі територіальних громад і років. Це дозволяє здійснити коректне нормування (на км², на 1 тис. осіб, на 1 туристо-добу) і застосувати панельні економетричні моделі з фіксованими ефектами та просторовими тестами.</w:t>
      </w:r>
    </w:p>
    <w:p w14:paraId="1C916F4F" w14:textId="6A2D8F9A" w:rsidR="00E42047" w:rsidRDefault="00E42047" w:rsidP="009C4585">
      <w:pPr>
        <w:spacing w:line="360" w:lineRule="auto"/>
        <w:ind w:firstLine="709"/>
        <w:jc w:val="both"/>
        <w:rPr>
          <w:rFonts w:ascii="Times New Roman" w:eastAsia="Times New Roman" w:hAnsi="Times New Roman" w:cs="Times New Roman"/>
          <w:color w:val="000000"/>
          <w:sz w:val="28"/>
          <w:szCs w:val="28"/>
          <w:lang w:eastAsia="uk-UA"/>
        </w:rPr>
      </w:pPr>
      <w:r w:rsidRPr="00E42047">
        <w:rPr>
          <w:rFonts w:ascii="Times New Roman" w:eastAsia="Times New Roman" w:hAnsi="Times New Roman" w:cs="Times New Roman"/>
          <w:color w:val="000000"/>
          <w:sz w:val="28"/>
          <w:szCs w:val="28"/>
          <w:lang w:eastAsia="uk-UA"/>
        </w:rPr>
        <w:t>Табл</w:t>
      </w:r>
      <w:r>
        <w:rPr>
          <w:rFonts w:ascii="Times New Roman" w:eastAsia="Times New Roman" w:hAnsi="Times New Roman" w:cs="Times New Roman"/>
          <w:color w:val="000000"/>
          <w:sz w:val="28"/>
          <w:szCs w:val="28"/>
          <w:lang w:eastAsia="uk-UA"/>
        </w:rPr>
        <w:t>иця</w:t>
      </w:r>
      <w:r w:rsidRPr="00E42047">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1</w:t>
      </w:r>
      <w:r w:rsidRPr="00E42047">
        <w:rPr>
          <w:rFonts w:ascii="Times New Roman" w:eastAsia="Times New Roman" w:hAnsi="Times New Roman" w:cs="Times New Roman"/>
          <w:color w:val="000000"/>
          <w:sz w:val="28"/>
          <w:szCs w:val="28"/>
          <w:lang w:eastAsia="uk-UA"/>
        </w:rPr>
        <w:t>. ТОП-10 територіальних громад Івано-Франківської області за щільністю об’єктів туристичної інфраструктури (POI з тегом tourism=*) на км² за даними OpenStreetMap. Джерело: © OpenStreetMap contributors, ODbL 1.0. Розрахунки автора.</w:t>
      </w:r>
    </w:p>
    <w:tbl>
      <w:tblPr>
        <w:tblW w:w="10112" w:type="dxa"/>
        <w:tblLook w:val="04A0" w:firstRow="1" w:lastRow="0" w:firstColumn="1" w:lastColumn="0" w:noHBand="0" w:noVBand="1"/>
      </w:tblPr>
      <w:tblGrid>
        <w:gridCol w:w="642"/>
        <w:gridCol w:w="3606"/>
        <w:gridCol w:w="2366"/>
        <w:gridCol w:w="1409"/>
        <w:gridCol w:w="928"/>
        <w:gridCol w:w="1161"/>
      </w:tblGrid>
      <w:tr w:rsidR="00E42047" w:rsidRPr="001A0690" w14:paraId="658BD442" w14:textId="77777777" w:rsidTr="00E42047">
        <w:trPr>
          <w:trHeight w:val="1590"/>
        </w:trPr>
        <w:tc>
          <w:tcPr>
            <w:tcW w:w="642" w:type="dxa"/>
            <w:tcBorders>
              <w:top w:val="single" w:sz="4" w:space="0" w:color="000000"/>
              <w:left w:val="single" w:sz="4" w:space="0" w:color="000000"/>
              <w:bottom w:val="single" w:sz="8" w:space="0" w:color="000000"/>
              <w:right w:val="single" w:sz="4" w:space="0" w:color="000000"/>
            </w:tcBorders>
            <w:vAlign w:val="bottom"/>
            <w:hideMark/>
          </w:tcPr>
          <w:p w14:paraId="7108070A" w14:textId="7777777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Ранг</w:t>
            </w:r>
          </w:p>
        </w:tc>
        <w:tc>
          <w:tcPr>
            <w:tcW w:w="3606" w:type="dxa"/>
            <w:tcBorders>
              <w:top w:val="single" w:sz="4" w:space="0" w:color="000000"/>
              <w:left w:val="single" w:sz="4" w:space="0" w:color="000000"/>
              <w:bottom w:val="single" w:sz="8" w:space="0" w:color="000000"/>
              <w:right w:val="single" w:sz="4" w:space="0" w:color="000000"/>
            </w:tcBorders>
            <w:vAlign w:val="bottom"/>
            <w:hideMark/>
          </w:tcPr>
          <w:p w14:paraId="5C02EDD6" w14:textId="7777777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Назва громади</w:t>
            </w:r>
          </w:p>
        </w:tc>
        <w:tc>
          <w:tcPr>
            <w:tcW w:w="2366" w:type="dxa"/>
            <w:tcBorders>
              <w:top w:val="single" w:sz="4" w:space="0" w:color="000000"/>
              <w:left w:val="single" w:sz="4" w:space="0" w:color="000000"/>
              <w:bottom w:val="single" w:sz="8" w:space="0" w:color="000000"/>
              <w:right w:val="single" w:sz="4" w:space="0" w:color="000000"/>
            </w:tcBorders>
            <w:vAlign w:val="bottom"/>
            <w:hideMark/>
          </w:tcPr>
          <w:p w14:paraId="776B1776" w14:textId="7777777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КАТОТТГ</w:t>
            </w:r>
          </w:p>
        </w:tc>
        <w:tc>
          <w:tcPr>
            <w:tcW w:w="1409" w:type="dxa"/>
            <w:tcBorders>
              <w:top w:val="single" w:sz="4" w:space="0" w:color="000000"/>
              <w:left w:val="single" w:sz="4" w:space="0" w:color="000000"/>
              <w:bottom w:val="single" w:sz="8" w:space="0" w:color="000000"/>
              <w:right w:val="single" w:sz="4" w:space="0" w:color="000000"/>
            </w:tcBorders>
            <w:vAlign w:val="bottom"/>
            <w:hideMark/>
          </w:tcPr>
          <w:p w14:paraId="626FF935" w14:textId="6A5EEED3"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Кількість туристичних об'єктів (ТО), од.</w:t>
            </w:r>
          </w:p>
        </w:tc>
        <w:tc>
          <w:tcPr>
            <w:tcW w:w="928" w:type="dxa"/>
            <w:tcBorders>
              <w:top w:val="single" w:sz="4" w:space="0" w:color="000000"/>
              <w:left w:val="single" w:sz="4" w:space="0" w:color="000000"/>
              <w:bottom w:val="single" w:sz="8" w:space="0" w:color="000000"/>
              <w:right w:val="single" w:sz="4" w:space="0" w:color="000000"/>
            </w:tcBorders>
            <w:vAlign w:val="bottom"/>
            <w:hideMark/>
          </w:tcPr>
          <w:p w14:paraId="7CB86375" w14:textId="7777777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Площа, км²</w:t>
            </w:r>
          </w:p>
        </w:tc>
        <w:tc>
          <w:tcPr>
            <w:tcW w:w="1161" w:type="dxa"/>
            <w:tcBorders>
              <w:top w:val="single" w:sz="4" w:space="0" w:color="000000"/>
              <w:left w:val="single" w:sz="4" w:space="0" w:color="000000"/>
              <w:bottom w:val="single" w:sz="8" w:space="0" w:color="000000"/>
              <w:right w:val="single" w:sz="4" w:space="0" w:color="000000"/>
            </w:tcBorders>
            <w:vAlign w:val="bottom"/>
            <w:hideMark/>
          </w:tcPr>
          <w:p w14:paraId="48CC6D59" w14:textId="56FD0AF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Щільність ТО, на км²</w:t>
            </w:r>
          </w:p>
        </w:tc>
      </w:tr>
      <w:tr w:rsidR="00E42047" w:rsidRPr="001A0690" w14:paraId="5891FA60"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05ADB84"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8A4343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Ворохтянська селищна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74E778"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UA26120010000096774</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5E0C23A"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341</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A8830E4"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274.2</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5C8848D"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1.244</w:t>
            </w:r>
          </w:p>
        </w:tc>
      </w:tr>
      <w:tr w:rsidR="00E42047" w:rsidRPr="001A0690" w14:paraId="04F098FB"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733F16F4"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566085ED"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Яремчанська міська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4FFEB588"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UA26120150000021671</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7986F37A"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328</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49377DB1"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273.7</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70DDB834"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1.198</w:t>
            </w:r>
          </w:p>
        </w:tc>
      </w:tr>
      <w:tr w:rsidR="00E42047" w:rsidRPr="001A0690" w14:paraId="52BDC5E8"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2992DA"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EF37B7A"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Поляницька сільська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DD4DFB2"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UA26120130000088448</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968A7B"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392</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C4B49DA"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327.4</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F5D20BD"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1.197</w:t>
            </w:r>
          </w:p>
        </w:tc>
      </w:tr>
      <w:tr w:rsidR="00E42047" w:rsidRPr="001A0690" w14:paraId="283A02C0"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555E278D"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4</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18203700"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Івано-Франківська міська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26EAA842"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UA26040190000081578</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1345BABB"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204</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751947B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265.7</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65E1F327"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0.768</w:t>
            </w:r>
          </w:p>
        </w:tc>
      </w:tr>
      <w:tr w:rsidR="00E42047" w:rsidRPr="001A0690" w14:paraId="69C85255"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4884296"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5</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A6F4F3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Зеленська сільська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B3F62FF"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UA26020050000098694</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9C5C54C"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200</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32EEDC5"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482.2</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646D78"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0.415</w:t>
            </w:r>
          </w:p>
        </w:tc>
      </w:tr>
      <w:tr w:rsidR="00E42047" w:rsidRPr="001A0690" w14:paraId="6BFF2F58"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450B7A7E"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6</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64671807"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Верховинська селищна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62119FBB"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UA26020030000088465</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5929A4F2"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170</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2DA9B3DA"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429.4</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6265872A"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0.396</w:t>
            </w:r>
          </w:p>
        </w:tc>
      </w:tr>
      <w:tr w:rsidR="00E42047" w:rsidRPr="001A0690" w14:paraId="02E07F1F"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7C8420C"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7</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189AA299"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Угринівська сільська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F5C920F"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UA26040370000057019</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5C386C"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7</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5ED3B28"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18.6</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9036904"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0.376</w:t>
            </w:r>
          </w:p>
        </w:tc>
      </w:tr>
      <w:tr w:rsidR="00E42047" w:rsidRPr="001A0690" w14:paraId="7C2B20AC"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7979725E"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8</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43258380"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Солотвинська селищна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11329FF1"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UA26040290000025886</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5E2E9D3E"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112</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3D53324F"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377.6</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3BBDD1E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0.297</w:t>
            </w:r>
          </w:p>
        </w:tc>
      </w:tr>
      <w:tr w:rsidR="00E42047" w:rsidRPr="001A0690" w14:paraId="0679A7AF"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9173CD"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9</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0144920"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Космацька сільська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5463FAB"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UA26100030000012148</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3056475"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31</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0EB8E1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110.0</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7B78517"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0.282</w:t>
            </w:r>
          </w:p>
        </w:tc>
      </w:tr>
      <w:tr w:rsidR="00E42047" w:rsidRPr="001A0690" w14:paraId="4DD35B6C"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04228D44"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10</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3C920F05"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Перегінська селищна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4A56F7D3"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UA26060210000091421</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056E3EA9"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184</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7166872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669.6</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055CA284"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0.275</w:t>
            </w:r>
          </w:p>
        </w:tc>
      </w:tr>
    </w:tbl>
    <w:p w14:paraId="7449B4FE" w14:textId="77777777" w:rsidR="00425286" w:rsidRDefault="00425286" w:rsidP="009C4585">
      <w:pPr>
        <w:spacing w:line="360" w:lineRule="auto"/>
        <w:ind w:firstLine="709"/>
        <w:jc w:val="both"/>
        <w:rPr>
          <w:rFonts w:ascii="Times New Roman" w:eastAsia="Times New Roman" w:hAnsi="Times New Roman" w:cs="Times New Roman"/>
          <w:color w:val="000000"/>
          <w:sz w:val="28"/>
          <w:szCs w:val="28"/>
          <w:lang w:eastAsia="uk-UA"/>
        </w:rPr>
      </w:pPr>
    </w:p>
    <w:p w14:paraId="4930EC1E" w14:textId="3BE0DD8C" w:rsidR="00C1611A" w:rsidRPr="00425286" w:rsidRDefault="00425286" w:rsidP="009C4585">
      <w:pPr>
        <w:spacing w:line="360" w:lineRule="auto"/>
        <w:ind w:firstLine="709"/>
        <w:jc w:val="both"/>
        <w:rPr>
          <w:rFonts w:ascii="Times New Roman" w:eastAsia="Times New Roman" w:hAnsi="Times New Roman" w:cs="Times New Roman"/>
          <w:color w:val="000000"/>
          <w:sz w:val="28"/>
          <w:szCs w:val="28"/>
          <w:lang w:eastAsia="uk-UA"/>
        </w:rPr>
      </w:pPr>
      <w:r w:rsidRPr="00425286">
        <w:rPr>
          <w:rFonts w:ascii="Times New Roman" w:eastAsia="Times New Roman" w:hAnsi="Times New Roman" w:cs="Times New Roman"/>
          <w:color w:val="000000"/>
          <w:sz w:val="28"/>
          <w:szCs w:val="28"/>
          <w:lang w:eastAsia="uk-UA"/>
        </w:rPr>
        <w:lastRenderedPageBreak/>
        <w:t>На рис</w:t>
      </w:r>
      <w:r w:rsidR="00364519">
        <w:rPr>
          <w:rFonts w:ascii="Times New Roman" w:eastAsia="Times New Roman" w:hAnsi="Times New Roman" w:cs="Times New Roman"/>
          <w:color w:val="000000"/>
          <w:sz w:val="28"/>
          <w:szCs w:val="28"/>
          <w:lang w:eastAsia="uk-UA"/>
        </w:rPr>
        <w:t>. 7</w:t>
      </w:r>
      <w:r w:rsidR="00135D82">
        <w:rPr>
          <w:rFonts w:ascii="Times New Roman" w:eastAsia="Times New Roman" w:hAnsi="Times New Roman" w:cs="Times New Roman"/>
          <w:color w:val="000000"/>
          <w:sz w:val="28"/>
          <w:szCs w:val="28"/>
          <w:lang w:eastAsia="uk-UA"/>
        </w:rPr>
        <w:t>-</w:t>
      </w:r>
      <w:r w:rsidR="00904BA4">
        <w:rPr>
          <w:rFonts w:ascii="Times New Roman" w:eastAsia="Times New Roman" w:hAnsi="Times New Roman" w:cs="Times New Roman"/>
          <w:color w:val="000000"/>
          <w:sz w:val="28"/>
          <w:szCs w:val="28"/>
          <w:lang w:eastAsia="uk-UA"/>
        </w:rPr>
        <w:t>10</w:t>
      </w:r>
      <w:r w:rsidRPr="00425286">
        <w:rPr>
          <w:rFonts w:ascii="Times New Roman" w:eastAsia="Times New Roman" w:hAnsi="Times New Roman" w:cs="Times New Roman"/>
          <w:color w:val="000000"/>
          <w:sz w:val="28"/>
          <w:szCs w:val="28"/>
          <w:lang w:eastAsia="uk-UA"/>
        </w:rPr>
        <w:t xml:space="preserve"> подано картограми інтенсивності туристичного попиту (туристо-доби на км²) та екологічних метрик у розрізі територіальних громад: використання води й викид</w:t>
      </w:r>
      <w:r>
        <w:rPr>
          <w:rFonts w:ascii="Times New Roman" w:eastAsia="Times New Roman" w:hAnsi="Times New Roman" w:cs="Times New Roman"/>
          <w:color w:val="000000"/>
          <w:sz w:val="28"/>
          <w:szCs w:val="28"/>
          <w:lang w:eastAsia="uk-UA"/>
        </w:rPr>
        <w:t>ів</w:t>
      </w:r>
      <w:r w:rsidRPr="00425286">
        <w:rPr>
          <w:rFonts w:ascii="Times New Roman" w:eastAsia="Times New Roman" w:hAnsi="Times New Roman" w:cs="Times New Roman"/>
          <w:color w:val="000000"/>
          <w:sz w:val="28"/>
          <w:szCs w:val="28"/>
          <w:lang w:eastAsia="uk-UA"/>
        </w:rPr>
        <w:t xml:space="preserve"> в атмосферу</w:t>
      </w:r>
      <w:r>
        <w:rPr>
          <w:rFonts w:ascii="Times New Roman" w:eastAsia="Times New Roman" w:hAnsi="Times New Roman" w:cs="Times New Roman"/>
          <w:color w:val="000000"/>
          <w:sz w:val="28"/>
          <w:szCs w:val="28"/>
          <w:lang w:eastAsia="uk-UA"/>
        </w:rPr>
        <w:t>, у водойми, розміщення твердих побутових відходів (далі - ТПВ)</w:t>
      </w:r>
      <w:r w:rsidRPr="00425286">
        <w:rPr>
          <w:rFonts w:ascii="Times New Roman" w:eastAsia="Times New Roman" w:hAnsi="Times New Roman" w:cs="Times New Roman"/>
          <w:color w:val="000000"/>
          <w:sz w:val="28"/>
          <w:szCs w:val="28"/>
          <w:lang w:eastAsia="uk-UA"/>
        </w:rPr>
        <w:t xml:space="preserve"> (всі підприємства) у розрахунку на км², а також частка туристичних підприємств у відповідних загальних обсягах. Така побудова дає змогу одночасно спостерігати рівень навантаження територій (через нормування на площу) і структуру джерел цього навантаження (внесок саме туристичних суб’єктів).</w:t>
      </w:r>
    </w:p>
    <w:p w14:paraId="21C6BEFA" w14:textId="6310CCCA" w:rsidR="00425286" w:rsidRDefault="00425286" w:rsidP="009C4585">
      <w:pPr>
        <w:spacing w:line="360" w:lineRule="auto"/>
        <w:ind w:firstLine="709"/>
        <w:jc w:val="both"/>
        <w:rPr>
          <w:rFonts w:ascii="Times New Roman" w:eastAsia="Times New Roman" w:hAnsi="Times New Roman" w:cs="Times New Roman"/>
          <w:color w:val="000000"/>
          <w:sz w:val="28"/>
          <w:szCs w:val="28"/>
          <w:lang w:eastAsia="uk-UA"/>
        </w:rPr>
      </w:pPr>
      <w:r w:rsidRPr="00425286">
        <w:rPr>
          <w:rFonts w:ascii="Times New Roman" w:eastAsia="Times New Roman" w:hAnsi="Times New Roman" w:cs="Times New Roman"/>
          <w:noProof/>
          <w:color w:val="000000"/>
          <w:sz w:val="28"/>
          <w:szCs w:val="28"/>
          <w:lang w:eastAsia="uk-UA"/>
        </w:rPr>
        <w:drawing>
          <wp:inline distT="0" distB="0" distL="0" distR="0" wp14:anchorId="168D4411" wp14:editId="3D11B83C">
            <wp:extent cx="5353050" cy="6096000"/>
            <wp:effectExtent l="0" t="0" r="0" b="0"/>
            <wp:docPr id="707803821" name="Рисунок 4" descr="Зображення, що містить текст, карт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03821" name="Рисунок 4" descr="Зображення, що містить текст, карта&#10;&#10;Вміст на основі ШІ може бути неправильним."/>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3050" cy="6096000"/>
                    </a:xfrm>
                    <a:prstGeom prst="rect">
                      <a:avLst/>
                    </a:prstGeom>
                    <a:noFill/>
                    <a:ln>
                      <a:noFill/>
                    </a:ln>
                  </pic:spPr>
                </pic:pic>
              </a:graphicData>
            </a:graphic>
          </wp:inline>
        </w:drawing>
      </w:r>
    </w:p>
    <w:p w14:paraId="234217D0" w14:textId="5C02D72D" w:rsidR="00364519" w:rsidRDefault="00364519" w:rsidP="00364519">
      <w:pPr>
        <w:spacing w:line="360" w:lineRule="auto"/>
        <w:jc w:val="center"/>
        <w:rPr>
          <w:rFonts w:ascii="Times New Roman" w:eastAsia="Times New Roman" w:hAnsi="Times New Roman" w:cs="Times New Roman"/>
          <w:color w:val="000000"/>
          <w:sz w:val="28"/>
          <w:szCs w:val="28"/>
          <w:lang w:eastAsia="uk-UA"/>
        </w:rPr>
      </w:pPr>
      <w:r w:rsidRPr="00364519">
        <w:rPr>
          <w:rFonts w:ascii="Times New Roman" w:eastAsia="Times New Roman" w:hAnsi="Times New Roman" w:cs="Times New Roman"/>
          <w:color w:val="000000"/>
          <w:sz w:val="28"/>
          <w:szCs w:val="28"/>
          <w:lang w:eastAsia="uk-UA"/>
        </w:rPr>
        <w:t xml:space="preserve">Рис. </w:t>
      </w:r>
      <w:r>
        <w:rPr>
          <w:rFonts w:ascii="Times New Roman" w:eastAsia="Times New Roman" w:hAnsi="Times New Roman" w:cs="Times New Roman"/>
          <w:color w:val="000000"/>
          <w:sz w:val="28"/>
          <w:szCs w:val="28"/>
          <w:lang w:eastAsia="uk-UA"/>
        </w:rPr>
        <w:t>7</w:t>
      </w:r>
      <w:r w:rsidRPr="00364519">
        <w:rPr>
          <w:rFonts w:ascii="Times New Roman" w:eastAsia="Times New Roman" w:hAnsi="Times New Roman" w:cs="Times New Roman"/>
          <w:color w:val="000000"/>
          <w:sz w:val="28"/>
          <w:szCs w:val="28"/>
          <w:lang w:eastAsia="uk-UA"/>
        </w:rPr>
        <w:t>. Туристичний попит у територіальних громадах Івано-Франківської області у 2024 р., нормований на площу (туристо-доби на 1 км²). Джерела: дані</w:t>
      </w:r>
      <w:r w:rsidR="004A2764">
        <w:rPr>
          <w:rFonts w:ascii="Times New Roman" w:eastAsia="Times New Roman" w:hAnsi="Times New Roman" w:cs="Times New Roman"/>
          <w:color w:val="000000"/>
          <w:sz w:val="28"/>
          <w:szCs w:val="28"/>
          <w:lang w:eastAsia="uk-UA"/>
        </w:rPr>
        <w:t xml:space="preserve"> зі звітності по </w:t>
      </w:r>
      <w:r w:rsidRPr="00364519">
        <w:rPr>
          <w:rFonts w:ascii="Times New Roman" w:eastAsia="Times New Roman" w:hAnsi="Times New Roman" w:cs="Times New Roman"/>
          <w:color w:val="000000"/>
          <w:sz w:val="28"/>
          <w:szCs w:val="28"/>
          <w:lang w:eastAsia="uk-UA"/>
        </w:rPr>
        <w:t xml:space="preserve"> туристично</w:t>
      </w:r>
      <w:r w:rsidR="004A2764">
        <w:rPr>
          <w:rFonts w:ascii="Times New Roman" w:eastAsia="Times New Roman" w:hAnsi="Times New Roman" w:cs="Times New Roman"/>
          <w:color w:val="000000"/>
          <w:sz w:val="28"/>
          <w:szCs w:val="28"/>
          <w:lang w:eastAsia="uk-UA"/>
        </w:rPr>
        <w:t>му</w:t>
      </w:r>
      <w:r w:rsidRPr="00364519">
        <w:rPr>
          <w:rFonts w:ascii="Times New Roman" w:eastAsia="Times New Roman" w:hAnsi="Times New Roman" w:cs="Times New Roman"/>
          <w:color w:val="000000"/>
          <w:sz w:val="28"/>
          <w:szCs w:val="28"/>
          <w:lang w:eastAsia="uk-UA"/>
        </w:rPr>
        <w:t xml:space="preserve"> збору 2019–2024; розрахунки автора.</w:t>
      </w:r>
    </w:p>
    <w:p w14:paraId="2FFBD4DC" w14:textId="207AA1F9" w:rsidR="0076113F" w:rsidRDefault="0076113F" w:rsidP="0076113F">
      <w:pPr>
        <w:spacing w:line="360" w:lineRule="auto"/>
        <w:ind w:firstLine="709"/>
        <w:jc w:val="both"/>
        <w:rPr>
          <w:rFonts w:ascii="Times New Roman" w:eastAsia="Times New Roman" w:hAnsi="Times New Roman" w:cs="Times New Roman"/>
          <w:color w:val="000000"/>
          <w:sz w:val="28"/>
          <w:szCs w:val="28"/>
          <w:lang w:eastAsia="uk-UA"/>
        </w:rPr>
      </w:pPr>
      <w:r w:rsidRPr="0076113F">
        <w:rPr>
          <w:rFonts w:ascii="Times New Roman" w:eastAsia="Times New Roman" w:hAnsi="Times New Roman" w:cs="Times New Roman"/>
          <w:color w:val="000000"/>
          <w:sz w:val="28"/>
          <w:szCs w:val="28"/>
          <w:lang w:eastAsia="uk-UA"/>
        </w:rPr>
        <w:lastRenderedPageBreak/>
        <w:t>Найвища просторовa інтенсивність зосереджена в гірських туристичних ТГ:</w:t>
      </w:r>
      <w:r>
        <w:rPr>
          <w:rFonts w:ascii="Times New Roman" w:eastAsia="Times New Roman" w:hAnsi="Times New Roman" w:cs="Times New Roman"/>
          <w:color w:val="000000"/>
          <w:sz w:val="28"/>
          <w:szCs w:val="28"/>
          <w:lang w:eastAsia="uk-UA"/>
        </w:rPr>
        <w:t xml:space="preserve"> </w:t>
      </w:r>
      <w:r w:rsidRPr="0076113F">
        <w:rPr>
          <w:rFonts w:ascii="Times New Roman" w:eastAsia="Times New Roman" w:hAnsi="Times New Roman" w:cs="Times New Roman"/>
          <w:color w:val="000000"/>
          <w:sz w:val="28"/>
          <w:szCs w:val="28"/>
          <w:lang w:eastAsia="uk-UA"/>
        </w:rPr>
        <w:t>Поляницька сільська громада — 2 387,9 т/д на км²; Яремчанська міська — 624,6; Ворохтянська селищна — 408,2.</w:t>
      </w:r>
      <w:r>
        <w:rPr>
          <w:rFonts w:ascii="Times New Roman" w:eastAsia="Times New Roman" w:hAnsi="Times New Roman" w:cs="Times New Roman"/>
          <w:color w:val="000000"/>
          <w:sz w:val="28"/>
          <w:szCs w:val="28"/>
          <w:lang w:eastAsia="uk-UA"/>
        </w:rPr>
        <w:t xml:space="preserve"> </w:t>
      </w:r>
      <w:r w:rsidRPr="0076113F">
        <w:rPr>
          <w:rFonts w:ascii="Times New Roman" w:eastAsia="Times New Roman" w:hAnsi="Times New Roman" w:cs="Times New Roman"/>
          <w:color w:val="000000"/>
          <w:sz w:val="28"/>
          <w:szCs w:val="28"/>
          <w:lang w:eastAsia="uk-UA"/>
        </w:rPr>
        <w:t>Для контрасту, у Івано-Франківській міській інтенсивність нижча (395,7), хоча абсолютний обсяг ночівель значний — що відбиває більшу площу й поліфункціональність міста.</w:t>
      </w:r>
      <w:r>
        <w:rPr>
          <w:rFonts w:ascii="Times New Roman" w:eastAsia="Times New Roman" w:hAnsi="Times New Roman" w:cs="Times New Roman"/>
          <w:color w:val="000000"/>
          <w:sz w:val="28"/>
          <w:szCs w:val="28"/>
          <w:lang w:eastAsia="uk-UA"/>
        </w:rPr>
        <w:t xml:space="preserve"> Таким чином, к</w:t>
      </w:r>
      <w:r w:rsidRPr="0076113F">
        <w:rPr>
          <w:rFonts w:ascii="Times New Roman" w:eastAsia="Times New Roman" w:hAnsi="Times New Roman" w:cs="Times New Roman"/>
          <w:color w:val="000000"/>
          <w:sz w:val="28"/>
          <w:szCs w:val="28"/>
          <w:lang w:eastAsia="uk-UA"/>
        </w:rPr>
        <w:t>арпатські «курортні» ТГ концентрують попит у відносно невеликій площі — це підґрунтя сезонно пікових навантажень на ресурси й інфраструктуру.</w:t>
      </w:r>
    </w:p>
    <w:p w14:paraId="578ED588" w14:textId="085D9411" w:rsidR="00135D82" w:rsidRPr="00135D82" w:rsidRDefault="00135D82" w:rsidP="00135D82">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По і</w:t>
      </w:r>
      <w:r w:rsidRPr="00135D82">
        <w:rPr>
          <w:rFonts w:ascii="Times New Roman" w:eastAsia="Times New Roman" w:hAnsi="Times New Roman" w:cs="Times New Roman"/>
          <w:color w:val="000000"/>
          <w:sz w:val="28"/>
          <w:szCs w:val="28"/>
          <w:lang w:eastAsia="uk-UA"/>
        </w:rPr>
        <w:t>нтенсивн</w:t>
      </w:r>
      <w:r>
        <w:rPr>
          <w:rFonts w:ascii="Times New Roman" w:eastAsia="Times New Roman" w:hAnsi="Times New Roman" w:cs="Times New Roman"/>
          <w:color w:val="000000"/>
          <w:sz w:val="28"/>
          <w:szCs w:val="28"/>
          <w:lang w:eastAsia="uk-UA"/>
        </w:rPr>
        <w:t>о</w:t>
      </w:r>
      <w:r w:rsidRPr="00135D82">
        <w:rPr>
          <w:rFonts w:ascii="Times New Roman" w:eastAsia="Times New Roman" w:hAnsi="Times New Roman" w:cs="Times New Roman"/>
          <w:color w:val="000000"/>
          <w:sz w:val="28"/>
          <w:szCs w:val="28"/>
          <w:lang w:eastAsia="uk-UA"/>
        </w:rPr>
        <w:t>ст</w:t>
      </w:r>
      <w:r>
        <w:rPr>
          <w:rFonts w:ascii="Times New Roman" w:eastAsia="Times New Roman" w:hAnsi="Times New Roman" w:cs="Times New Roman"/>
          <w:color w:val="000000"/>
          <w:sz w:val="28"/>
          <w:szCs w:val="28"/>
          <w:lang w:eastAsia="uk-UA"/>
        </w:rPr>
        <w:t>і</w:t>
      </w:r>
      <w:r w:rsidRPr="00135D82">
        <w:rPr>
          <w:rFonts w:ascii="Times New Roman" w:eastAsia="Times New Roman" w:hAnsi="Times New Roman" w:cs="Times New Roman"/>
          <w:color w:val="000000"/>
          <w:sz w:val="28"/>
          <w:szCs w:val="28"/>
          <w:lang w:eastAsia="uk-UA"/>
        </w:rPr>
        <w:t xml:space="preserve"> на км² (усе водоспоживання): домінують індустріально-комунальні ТГ:</w:t>
      </w:r>
      <w:r>
        <w:rPr>
          <w:rFonts w:ascii="Times New Roman" w:eastAsia="Times New Roman" w:hAnsi="Times New Roman" w:cs="Times New Roman"/>
          <w:color w:val="000000"/>
          <w:sz w:val="28"/>
          <w:szCs w:val="28"/>
          <w:lang w:eastAsia="uk-UA"/>
        </w:rPr>
        <w:t xml:space="preserve"> </w:t>
      </w:r>
      <w:r w:rsidRPr="00135D82">
        <w:rPr>
          <w:rFonts w:ascii="Times New Roman" w:eastAsia="Times New Roman" w:hAnsi="Times New Roman" w:cs="Times New Roman"/>
          <w:color w:val="000000"/>
          <w:sz w:val="28"/>
          <w:szCs w:val="28"/>
          <w:lang w:eastAsia="uk-UA"/>
        </w:rPr>
        <w:t>Ямницька сільська — 11947,1 ум. од./км²; Перегінська селищна — 900,4; Надвірнянська міська — 636,4; Яремчанська міська — 568,2; Поляницька сільська — 369,6.</w:t>
      </w:r>
      <w:r>
        <w:rPr>
          <w:rFonts w:ascii="Times New Roman" w:eastAsia="Times New Roman" w:hAnsi="Times New Roman" w:cs="Times New Roman"/>
          <w:color w:val="000000"/>
          <w:sz w:val="28"/>
          <w:szCs w:val="28"/>
          <w:lang w:eastAsia="uk-UA"/>
        </w:rPr>
        <w:t xml:space="preserve"> </w:t>
      </w:r>
      <w:r w:rsidRPr="00135D82">
        <w:rPr>
          <w:rFonts w:ascii="Times New Roman" w:eastAsia="Times New Roman" w:hAnsi="Times New Roman" w:cs="Times New Roman"/>
          <w:color w:val="000000"/>
          <w:sz w:val="28"/>
          <w:szCs w:val="28"/>
          <w:lang w:eastAsia="uk-UA"/>
        </w:rPr>
        <w:t xml:space="preserve">Це вказує, що </w:t>
      </w:r>
      <w:r>
        <w:rPr>
          <w:rFonts w:ascii="Times New Roman" w:eastAsia="Times New Roman" w:hAnsi="Times New Roman" w:cs="Times New Roman"/>
          <w:color w:val="000000"/>
          <w:sz w:val="28"/>
          <w:szCs w:val="28"/>
          <w:lang w:eastAsia="uk-UA"/>
        </w:rPr>
        <w:t>по водоспоживанню</w:t>
      </w:r>
      <w:r w:rsidRPr="00135D82">
        <w:rPr>
          <w:rFonts w:ascii="Times New Roman" w:eastAsia="Times New Roman" w:hAnsi="Times New Roman" w:cs="Times New Roman"/>
          <w:color w:val="000000"/>
          <w:sz w:val="28"/>
          <w:szCs w:val="28"/>
          <w:lang w:eastAsia="uk-UA"/>
        </w:rPr>
        <w:t xml:space="preserve"> не лише туризм формує навантаження — важливі й промислові/комунальні споживачі.</w:t>
      </w:r>
    </w:p>
    <w:p w14:paraId="1DA2955B" w14:textId="4FD11FB4" w:rsidR="00135D82" w:rsidRPr="00135D82" w:rsidRDefault="00135D82" w:rsidP="00135D82">
      <w:pPr>
        <w:spacing w:line="360" w:lineRule="auto"/>
        <w:ind w:firstLine="709"/>
        <w:jc w:val="both"/>
        <w:rPr>
          <w:rFonts w:ascii="Times New Roman" w:eastAsia="Times New Roman" w:hAnsi="Times New Roman" w:cs="Times New Roman"/>
          <w:color w:val="000000"/>
          <w:sz w:val="28"/>
          <w:szCs w:val="28"/>
          <w:lang w:eastAsia="uk-UA"/>
        </w:rPr>
      </w:pPr>
      <w:r w:rsidRPr="00135D82">
        <w:rPr>
          <w:rFonts w:ascii="Times New Roman" w:eastAsia="Times New Roman" w:hAnsi="Times New Roman" w:cs="Times New Roman"/>
          <w:color w:val="000000"/>
          <w:sz w:val="28"/>
          <w:szCs w:val="28"/>
          <w:lang w:eastAsia="uk-UA"/>
        </w:rPr>
        <w:t xml:space="preserve">Структурна частка турпідприємств </w:t>
      </w:r>
      <w:r>
        <w:rPr>
          <w:rFonts w:ascii="Times New Roman" w:eastAsia="Times New Roman" w:hAnsi="Times New Roman" w:cs="Times New Roman"/>
          <w:color w:val="000000"/>
          <w:sz w:val="28"/>
          <w:szCs w:val="28"/>
          <w:lang w:eastAsia="uk-UA"/>
        </w:rPr>
        <w:t>по споживанню води</w:t>
      </w:r>
      <w:r w:rsidRPr="00135D82">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наступна</w:t>
      </w:r>
      <w:r w:rsidRPr="00135D82">
        <w:rPr>
          <w:rFonts w:ascii="Times New Roman" w:eastAsia="Times New Roman" w:hAnsi="Times New Roman" w:cs="Times New Roman"/>
          <w:color w:val="000000"/>
          <w:sz w:val="28"/>
          <w:szCs w:val="28"/>
          <w:lang w:eastAsia="uk-UA"/>
        </w:rPr>
        <w:t>: лідери — Болехівська міська (0,995), Яремчанська міська (0,987), Поляницька сільська (0,76).</w:t>
      </w:r>
      <w:r w:rsidRPr="00135D82">
        <w:rPr>
          <w:rFonts w:ascii="Times New Roman" w:eastAsia="Times New Roman" w:hAnsi="Times New Roman" w:cs="Times New Roman"/>
          <w:color w:val="000000"/>
          <w:sz w:val="28"/>
          <w:szCs w:val="28"/>
          <w:lang w:eastAsia="uk-UA"/>
        </w:rPr>
        <w:br/>
        <w:t>Отже, в цих ТГ туристичний сектор визначає структуру водоспоживання, навіть якщо загальна інтенсивність у частини з них помірніша.</w:t>
      </w:r>
    </w:p>
    <w:p w14:paraId="53F3A568" w14:textId="530BD582" w:rsidR="00965E02" w:rsidRPr="00965E02" w:rsidRDefault="00965E02" w:rsidP="00965E02">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По інтенсивності в</w:t>
      </w:r>
      <w:r w:rsidRPr="00965E02">
        <w:rPr>
          <w:rFonts w:ascii="Times New Roman" w:eastAsia="Times New Roman" w:hAnsi="Times New Roman" w:cs="Times New Roman"/>
          <w:color w:val="000000"/>
          <w:sz w:val="28"/>
          <w:szCs w:val="28"/>
          <w:lang w:eastAsia="uk-UA"/>
        </w:rPr>
        <w:t>икид</w:t>
      </w:r>
      <w:r>
        <w:rPr>
          <w:rFonts w:ascii="Times New Roman" w:eastAsia="Times New Roman" w:hAnsi="Times New Roman" w:cs="Times New Roman"/>
          <w:color w:val="000000"/>
          <w:sz w:val="28"/>
          <w:szCs w:val="28"/>
          <w:lang w:eastAsia="uk-UA"/>
        </w:rPr>
        <w:t>ів</w:t>
      </w:r>
      <w:r w:rsidRPr="00965E02">
        <w:rPr>
          <w:rFonts w:ascii="Times New Roman" w:eastAsia="Times New Roman" w:hAnsi="Times New Roman" w:cs="Times New Roman"/>
          <w:color w:val="000000"/>
          <w:sz w:val="28"/>
          <w:szCs w:val="28"/>
          <w:lang w:eastAsia="uk-UA"/>
        </w:rPr>
        <w:t xml:space="preserve"> в атмосферу на км² (усі викиди) виразни</w:t>
      </w:r>
      <w:r>
        <w:rPr>
          <w:rFonts w:ascii="Times New Roman" w:eastAsia="Times New Roman" w:hAnsi="Times New Roman" w:cs="Times New Roman"/>
          <w:color w:val="000000"/>
          <w:sz w:val="28"/>
          <w:szCs w:val="28"/>
          <w:lang w:eastAsia="uk-UA"/>
        </w:rPr>
        <w:t>м</w:t>
      </w:r>
      <w:r w:rsidRPr="00965E02">
        <w:rPr>
          <w:rFonts w:ascii="Times New Roman" w:eastAsia="Times New Roman" w:hAnsi="Times New Roman" w:cs="Times New Roman"/>
          <w:color w:val="000000"/>
          <w:sz w:val="28"/>
          <w:szCs w:val="28"/>
          <w:lang w:eastAsia="uk-UA"/>
        </w:rPr>
        <w:t xml:space="preserve"> «важковаговик</w:t>
      </w:r>
      <w:r>
        <w:rPr>
          <w:rFonts w:ascii="Times New Roman" w:eastAsia="Times New Roman" w:hAnsi="Times New Roman" w:cs="Times New Roman"/>
          <w:color w:val="000000"/>
          <w:sz w:val="28"/>
          <w:szCs w:val="28"/>
          <w:lang w:eastAsia="uk-UA"/>
        </w:rPr>
        <w:t>ом</w:t>
      </w:r>
      <w:r w:rsidRPr="00965E02">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є </w:t>
      </w:r>
      <w:r w:rsidRPr="00965E02">
        <w:rPr>
          <w:rFonts w:ascii="Times New Roman" w:eastAsia="Times New Roman" w:hAnsi="Times New Roman" w:cs="Times New Roman"/>
          <w:color w:val="000000"/>
          <w:sz w:val="28"/>
          <w:szCs w:val="28"/>
          <w:lang w:eastAsia="uk-UA"/>
        </w:rPr>
        <w:t>Ямницька сільська (22801,5 ум. од./км²), далі Калуська міська (1 268,7), Долинська міська (306,2), Пасічнянська сільська (88,1), Богородчанська селищна (67,6).</w:t>
      </w:r>
      <w:r>
        <w:rPr>
          <w:rFonts w:ascii="Times New Roman" w:eastAsia="Times New Roman" w:hAnsi="Times New Roman" w:cs="Times New Roman"/>
          <w:color w:val="000000"/>
          <w:sz w:val="28"/>
          <w:szCs w:val="28"/>
          <w:lang w:eastAsia="uk-UA"/>
        </w:rPr>
        <w:t xml:space="preserve"> </w:t>
      </w:r>
      <w:r w:rsidRPr="00965E02">
        <w:rPr>
          <w:rFonts w:ascii="Times New Roman" w:eastAsia="Times New Roman" w:hAnsi="Times New Roman" w:cs="Times New Roman"/>
          <w:color w:val="000000"/>
          <w:sz w:val="28"/>
          <w:szCs w:val="28"/>
          <w:lang w:eastAsia="uk-UA"/>
        </w:rPr>
        <w:t>Це класичний сигнал промислово-енергетичних вузлів.</w:t>
      </w:r>
    </w:p>
    <w:p w14:paraId="451D66EA" w14:textId="1DA6FF79" w:rsidR="00965E02" w:rsidRPr="00965E02" w:rsidRDefault="00965E02" w:rsidP="00965E02">
      <w:pPr>
        <w:spacing w:line="360" w:lineRule="auto"/>
        <w:ind w:firstLine="709"/>
        <w:jc w:val="both"/>
        <w:rPr>
          <w:rFonts w:ascii="Times New Roman" w:eastAsia="Times New Roman" w:hAnsi="Times New Roman" w:cs="Times New Roman"/>
          <w:color w:val="000000"/>
          <w:sz w:val="28"/>
          <w:szCs w:val="28"/>
          <w:lang w:eastAsia="uk-UA"/>
        </w:rPr>
      </w:pPr>
      <w:r w:rsidRPr="00965E02">
        <w:rPr>
          <w:rFonts w:ascii="Times New Roman" w:eastAsia="Times New Roman" w:hAnsi="Times New Roman" w:cs="Times New Roman"/>
          <w:color w:val="000000"/>
          <w:sz w:val="28"/>
          <w:szCs w:val="28"/>
          <w:lang w:eastAsia="uk-UA"/>
        </w:rPr>
        <w:t>Частка турсектору у викидах: висока в Ворохтянській селищній (0,966), Богородчанській селищній (0,773), Надвірнянській міській (0,526), Солотвинській селищній (0,418).</w:t>
      </w:r>
      <w:r>
        <w:rPr>
          <w:rFonts w:ascii="Times New Roman" w:eastAsia="Times New Roman" w:hAnsi="Times New Roman" w:cs="Times New Roman"/>
          <w:color w:val="000000"/>
          <w:sz w:val="28"/>
          <w:szCs w:val="28"/>
          <w:lang w:eastAsia="uk-UA"/>
        </w:rPr>
        <w:t xml:space="preserve"> </w:t>
      </w:r>
      <w:r w:rsidRPr="00965E02">
        <w:rPr>
          <w:rFonts w:ascii="Times New Roman" w:eastAsia="Times New Roman" w:hAnsi="Times New Roman" w:cs="Times New Roman"/>
          <w:color w:val="000000"/>
          <w:sz w:val="28"/>
          <w:szCs w:val="28"/>
          <w:lang w:eastAsia="uk-UA"/>
        </w:rPr>
        <w:t>Пояснення — невелика промислова база в таких ТГ і значний трафік/теплогенерація, пов’язані з туризмом (транспорт, котельні закладів розміщення тощо).</w:t>
      </w:r>
    </w:p>
    <w:p w14:paraId="671BD860" w14:textId="211F8C81" w:rsidR="00135D82" w:rsidRPr="0076113F" w:rsidRDefault="00904BA4" w:rsidP="0076113F">
      <w:pPr>
        <w:spacing w:line="360" w:lineRule="auto"/>
        <w:ind w:firstLine="709"/>
        <w:jc w:val="both"/>
        <w:rPr>
          <w:rFonts w:ascii="Times New Roman" w:eastAsia="Times New Roman" w:hAnsi="Times New Roman" w:cs="Times New Roman"/>
          <w:color w:val="000000"/>
          <w:sz w:val="28"/>
          <w:szCs w:val="28"/>
          <w:lang w:eastAsia="uk-UA"/>
        </w:rPr>
      </w:pPr>
      <w:r w:rsidRPr="00904BA4">
        <w:rPr>
          <w:rFonts w:ascii="Times New Roman" w:eastAsia="Times New Roman" w:hAnsi="Times New Roman" w:cs="Times New Roman"/>
          <w:color w:val="000000"/>
          <w:sz w:val="28"/>
          <w:szCs w:val="28"/>
          <w:lang w:eastAsia="uk-UA"/>
        </w:rPr>
        <w:t xml:space="preserve">За </w:t>
      </w:r>
      <w:r>
        <w:rPr>
          <w:rFonts w:ascii="Times New Roman" w:eastAsia="Times New Roman" w:hAnsi="Times New Roman" w:cs="Times New Roman"/>
          <w:color w:val="000000"/>
          <w:sz w:val="28"/>
          <w:szCs w:val="28"/>
          <w:lang w:eastAsia="uk-UA"/>
        </w:rPr>
        <w:t xml:space="preserve">інтенсивністю </w:t>
      </w:r>
      <w:r w:rsidRPr="00904BA4">
        <w:rPr>
          <w:rFonts w:ascii="Times New Roman" w:eastAsia="Times New Roman" w:hAnsi="Times New Roman" w:cs="Times New Roman"/>
          <w:color w:val="000000"/>
          <w:sz w:val="28"/>
          <w:szCs w:val="28"/>
          <w:lang w:eastAsia="uk-UA"/>
        </w:rPr>
        <w:t>скид</w:t>
      </w:r>
      <w:r>
        <w:rPr>
          <w:rFonts w:ascii="Times New Roman" w:eastAsia="Times New Roman" w:hAnsi="Times New Roman" w:cs="Times New Roman"/>
          <w:color w:val="000000"/>
          <w:sz w:val="28"/>
          <w:szCs w:val="28"/>
          <w:lang w:eastAsia="uk-UA"/>
        </w:rPr>
        <w:t>ів</w:t>
      </w:r>
      <w:r w:rsidRPr="00904BA4">
        <w:rPr>
          <w:rFonts w:ascii="Times New Roman" w:eastAsia="Times New Roman" w:hAnsi="Times New Roman" w:cs="Times New Roman"/>
          <w:color w:val="000000"/>
          <w:sz w:val="28"/>
          <w:szCs w:val="28"/>
          <w:lang w:eastAsia="uk-UA"/>
        </w:rPr>
        <w:t xml:space="preserve"> у водні об’єкти </w:t>
      </w:r>
      <w:r>
        <w:rPr>
          <w:rFonts w:ascii="Times New Roman" w:eastAsia="Times New Roman" w:hAnsi="Times New Roman" w:cs="Times New Roman"/>
          <w:color w:val="000000"/>
          <w:sz w:val="28"/>
          <w:szCs w:val="28"/>
          <w:lang w:eastAsia="uk-UA"/>
        </w:rPr>
        <w:t>(і</w:t>
      </w:r>
      <w:r w:rsidRPr="00904BA4">
        <w:rPr>
          <w:rFonts w:ascii="Times New Roman" w:eastAsia="Times New Roman" w:hAnsi="Times New Roman" w:cs="Times New Roman"/>
          <w:color w:val="000000"/>
          <w:sz w:val="28"/>
          <w:szCs w:val="28"/>
          <w:lang w:eastAsia="uk-UA"/>
        </w:rPr>
        <w:t>нтенсивність на км²</w:t>
      </w:r>
      <w:r>
        <w:rPr>
          <w:rFonts w:ascii="Times New Roman" w:eastAsia="Times New Roman" w:hAnsi="Times New Roman" w:cs="Times New Roman"/>
          <w:color w:val="000000"/>
          <w:sz w:val="28"/>
          <w:szCs w:val="28"/>
          <w:lang w:eastAsia="uk-UA"/>
        </w:rPr>
        <w:t>) лідерами є</w:t>
      </w:r>
      <w:r w:rsidRPr="00904BA4">
        <w:rPr>
          <w:rFonts w:ascii="Times New Roman" w:eastAsia="Times New Roman" w:hAnsi="Times New Roman" w:cs="Times New Roman"/>
          <w:color w:val="000000"/>
          <w:sz w:val="28"/>
          <w:szCs w:val="28"/>
          <w:lang w:eastAsia="uk-UA"/>
        </w:rPr>
        <w:t xml:space="preserve"> Ямницька сільська (39,28 ум. од./км²), Калуська міська (11,96), Коломийська міська (7,84), Надвірнянська міська (3,35), Поляницька сільська (0,83).</w:t>
      </w:r>
      <w:r>
        <w:rPr>
          <w:rFonts w:ascii="Times New Roman" w:eastAsia="Times New Roman" w:hAnsi="Times New Roman" w:cs="Times New Roman"/>
          <w:color w:val="000000"/>
          <w:sz w:val="28"/>
          <w:szCs w:val="28"/>
          <w:lang w:eastAsia="uk-UA"/>
        </w:rPr>
        <w:t xml:space="preserve"> </w:t>
      </w:r>
      <w:r w:rsidRPr="00904BA4">
        <w:rPr>
          <w:rFonts w:ascii="Times New Roman" w:eastAsia="Times New Roman" w:hAnsi="Times New Roman" w:cs="Times New Roman"/>
          <w:color w:val="000000"/>
          <w:sz w:val="28"/>
          <w:szCs w:val="28"/>
          <w:lang w:eastAsia="uk-UA"/>
        </w:rPr>
        <w:t>Це поєднання комунальних очисних споруд і промислових стоків у найбільших агломераціях.</w:t>
      </w:r>
    </w:p>
    <w:p w14:paraId="73001B5C" w14:textId="77777777" w:rsidR="004A2764" w:rsidRDefault="004A2764" w:rsidP="00364519">
      <w:pPr>
        <w:spacing w:line="360" w:lineRule="auto"/>
        <w:ind w:firstLine="709"/>
        <w:jc w:val="both"/>
        <w:rPr>
          <w:rFonts w:ascii="Times New Roman" w:eastAsia="Times New Roman" w:hAnsi="Times New Roman" w:cs="Times New Roman"/>
          <w:color w:val="000000"/>
          <w:sz w:val="28"/>
          <w:szCs w:val="28"/>
          <w:lang w:eastAsia="uk-UA"/>
        </w:rPr>
        <w:sectPr w:rsidR="004A2764" w:rsidSect="000F07A5">
          <w:pgSz w:w="11906" w:h="16838"/>
          <w:pgMar w:top="567" w:right="566" w:bottom="993" w:left="1134" w:header="708" w:footer="708" w:gutter="0"/>
          <w:cols w:space="708"/>
          <w:docGrid w:linePitch="360"/>
        </w:sectPr>
      </w:pPr>
    </w:p>
    <w:p w14:paraId="1359E9EF" w14:textId="015D6F20" w:rsidR="00532158" w:rsidRDefault="004A2764" w:rsidP="004A2764">
      <w:pPr>
        <w:spacing w:line="360" w:lineRule="auto"/>
        <w:jc w:val="both"/>
        <w:rPr>
          <w:rFonts w:ascii="Times New Roman" w:eastAsia="Times New Roman" w:hAnsi="Times New Roman" w:cs="Times New Roman"/>
          <w:color w:val="000000"/>
          <w:sz w:val="28"/>
          <w:szCs w:val="28"/>
          <w:lang w:eastAsia="uk-UA"/>
        </w:rPr>
      </w:pPr>
      <w:r w:rsidRPr="004A2764">
        <w:rPr>
          <w:rFonts w:ascii="Times New Roman" w:eastAsia="Times New Roman" w:hAnsi="Times New Roman" w:cs="Times New Roman"/>
          <w:noProof/>
          <w:color w:val="000000"/>
          <w:sz w:val="28"/>
          <w:szCs w:val="28"/>
          <w:lang w:eastAsia="uk-UA"/>
        </w:rPr>
        <w:lastRenderedPageBreak/>
        <w:drawing>
          <wp:inline distT="0" distB="0" distL="0" distR="0" wp14:anchorId="787CCA4E" wp14:editId="28C1A070">
            <wp:extent cx="9701530" cy="5505450"/>
            <wp:effectExtent l="0" t="0" r="0" b="0"/>
            <wp:docPr id="1635503432" name="Рисунок 1" descr="Зображення, що містить карта, текст, схема, атлан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432" name="Рисунок 1" descr="Зображення, що містить карта, текст, схема, атлант&#10;&#10;Вміст на основі ШІ може бути неправильним."/>
                    <pic:cNvPicPr/>
                  </pic:nvPicPr>
                  <pic:blipFill>
                    <a:blip r:embed="rId18"/>
                    <a:stretch>
                      <a:fillRect/>
                    </a:stretch>
                  </pic:blipFill>
                  <pic:spPr>
                    <a:xfrm>
                      <a:off x="0" y="0"/>
                      <a:ext cx="9701530" cy="5505450"/>
                    </a:xfrm>
                    <a:prstGeom prst="rect">
                      <a:avLst/>
                    </a:prstGeom>
                  </pic:spPr>
                </pic:pic>
              </a:graphicData>
            </a:graphic>
          </wp:inline>
        </w:drawing>
      </w:r>
    </w:p>
    <w:p w14:paraId="73E9C646" w14:textId="77777777" w:rsidR="00135D82" w:rsidRDefault="00135D82" w:rsidP="00135D82">
      <w:pPr>
        <w:spacing w:line="360" w:lineRule="auto"/>
        <w:jc w:val="center"/>
        <w:rPr>
          <w:rFonts w:ascii="Times New Roman" w:eastAsia="Times New Roman" w:hAnsi="Times New Roman" w:cs="Times New Roman"/>
          <w:color w:val="000000"/>
          <w:sz w:val="28"/>
          <w:szCs w:val="28"/>
          <w:lang w:eastAsia="uk-UA"/>
        </w:rPr>
        <w:sectPr w:rsidR="00135D82" w:rsidSect="004A2764">
          <w:pgSz w:w="16838" w:h="11906" w:orient="landscape"/>
          <w:pgMar w:top="1134" w:right="567" w:bottom="566" w:left="993" w:header="708" w:footer="708" w:gutter="0"/>
          <w:cols w:space="708"/>
          <w:docGrid w:linePitch="360"/>
        </w:sectPr>
      </w:pPr>
      <w:r w:rsidRPr="00364519">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8</w:t>
      </w:r>
      <w:r w:rsidRPr="0036451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Споживання води</w:t>
      </w:r>
      <w:r w:rsidRPr="00364519">
        <w:rPr>
          <w:rFonts w:ascii="Times New Roman" w:eastAsia="Times New Roman" w:hAnsi="Times New Roman" w:cs="Times New Roman"/>
          <w:color w:val="000000"/>
          <w:sz w:val="28"/>
          <w:szCs w:val="28"/>
          <w:lang w:eastAsia="uk-UA"/>
        </w:rPr>
        <w:t xml:space="preserve"> у територіальних громадах Івано-Франківської області у 2024 р., нормован</w:t>
      </w:r>
      <w:r>
        <w:rPr>
          <w:rFonts w:ascii="Times New Roman" w:eastAsia="Times New Roman" w:hAnsi="Times New Roman" w:cs="Times New Roman"/>
          <w:color w:val="000000"/>
          <w:sz w:val="28"/>
          <w:szCs w:val="28"/>
          <w:lang w:eastAsia="uk-UA"/>
        </w:rPr>
        <w:t>е</w:t>
      </w:r>
      <w:r w:rsidRPr="00364519">
        <w:rPr>
          <w:rFonts w:ascii="Times New Roman" w:eastAsia="Times New Roman" w:hAnsi="Times New Roman" w:cs="Times New Roman"/>
          <w:color w:val="000000"/>
          <w:sz w:val="28"/>
          <w:szCs w:val="28"/>
          <w:lang w:eastAsia="uk-UA"/>
        </w:rPr>
        <w:t xml:space="preserve"> на площу (</w:t>
      </w:r>
      <w:r>
        <w:rPr>
          <w:rFonts w:ascii="Times New Roman" w:eastAsia="Times New Roman" w:hAnsi="Times New Roman" w:cs="Times New Roman"/>
          <w:color w:val="000000"/>
          <w:sz w:val="28"/>
          <w:szCs w:val="28"/>
          <w:lang w:eastAsia="uk-UA"/>
        </w:rPr>
        <w:t>споживання води</w:t>
      </w:r>
      <w:r w:rsidRPr="00364519">
        <w:rPr>
          <w:rFonts w:ascii="Times New Roman" w:eastAsia="Times New Roman" w:hAnsi="Times New Roman" w:cs="Times New Roman"/>
          <w:color w:val="000000"/>
          <w:sz w:val="28"/>
          <w:szCs w:val="28"/>
          <w:lang w:eastAsia="uk-UA"/>
        </w:rPr>
        <w:t xml:space="preserve"> на 1 км²). Джерела: дані</w:t>
      </w:r>
      <w:r>
        <w:rPr>
          <w:rFonts w:ascii="Times New Roman" w:eastAsia="Times New Roman" w:hAnsi="Times New Roman" w:cs="Times New Roman"/>
          <w:color w:val="000000"/>
          <w:sz w:val="28"/>
          <w:szCs w:val="28"/>
          <w:lang w:eastAsia="uk-UA"/>
        </w:rPr>
        <w:t xml:space="preserve"> зі звітності по платі за надра</w:t>
      </w:r>
      <w:r w:rsidRPr="00364519">
        <w:rPr>
          <w:rFonts w:ascii="Times New Roman" w:eastAsia="Times New Roman" w:hAnsi="Times New Roman" w:cs="Times New Roman"/>
          <w:color w:val="000000"/>
          <w:sz w:val="28"/>
          <w:szCs w:val="28"/>
          <w:lang w:eastAsia="uk-UA"/>
        </w:rPr>
        <w:t xml:space="preserve"> 2019–2024; розрахунки автора.</w:t>
      </w:r>
    </w:p>
    <w:p w14:paraId="54C1BF5B" w14:textId="5636D9BB" w:rsidR="00135D82" w:rsidRDefault="00965E02" w:rsidP="00135D82">
      <w:pPr>
        <w:spacing w:line="360" w:lineRule="auto"/>
        <w:jc w:val="center"/>
        <w:rPr>
          <w:rFonts w:ascii="Times New Roman" w:eastAsia="Times New Roman" w:hAnsi="Times New Roman" w:cs="Times New Roman"/>
          <w:color w:val="000000"/>
          <w:sz w:val="28"/>
          <w:szCs w:val="28"/>
          <w:lang w:eastAsia="uk-UA"/>
        </w:rPr>
      </w:pPr>
      <w:r w:rsidRPr="00965E02">
        <w:rPr>
          <w:rFonts w:ascii="Times New Roman" w:eastAsia="Times New Roman" w:hAnsi="Times New Roman" w:cs="Times New Roman"/>
          <w:noProof/>
          <w:color w:val="000000"/>
          <w:sz w:val="28"/>
          <w:szCs w:val="28"/>
          <w:lang w:eastAsia="uk-UA"/>
        </w:rPr>
        <w:lastRenderedPageBreak/>
        <w:drawing>
          <wp:inline distT="0" distB="0" distL="0" distR="0" wp14:anchorId="114BB108" wp14:editId="19294E0D">
            <wp:extent cx="9701530" cy="5305425"/>
            <wp:effectExtent l="0" t="0" r="0" b="9525"/>
            <wp:docPr id="550448046" name="Рисунок 1" descr="Зображення, що містить карта, текст, атлант,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48046" name="Рисунок 1" descr="Зображення, що містить карта, текст, атлант, схема&#10;&#10;Вміст на основі ШІ може бути неправильним."/>
                    <pic:cNvPicPr/>
                  </pic:nvPicPr>
                  <pic:blipFill>
                    <a:blip r:embed="rId19"/>
                    <a:stretch>
                      <a:fillRect/>
                    </a:stretch>
                  </pic:blipFill>
                  <pic:spPr>
                    <a:xfrm>
                      <a:off x="0" y="0"/>
                      <a:ext cx="9701530" cy="5305425"/>
                    </a:xfrm>
                    <a:prstGeom prst="rect">
                      <a:avLst/>
                    </a:prstGeom>
                  </pic:spPr>
                </pic:pic>
              </a:graphicData>
            </a:graphic>
          </wp:inline>
        </w:drawing>
      </w:r>
    </w:p>
    <w:p w14:paraId="0A47F2DC" w14:textId="77777777" w:rsidR="00965E02" w:rsidRDefault="00965E02" w:rsidP="00364519">
      <w:pPr>
        <w:spacing w:line="360" w:lineRule="auto"/>
        <w:jc w:val="center"/>
        <w:rPr>
          <w:rFonts w:ascii="Times New Roman" w:eastAsia="Times New Roman" w:hAnsi="Times New Roman" w:cs="Times New Roman"/>
          <w:color w:val="000000"/>
          <w:sz w:val="28"/>
          <w:szCs w:val="28"/>
          <w:lang w:eastAsia="uk-UA"/>
        </w:rPr>
        <w:sectPr w:rsidR="00965E02" w:rsidSect="00965E02">
          <w:pgSz w:w="16838" w:h="11906" w:orient="landscape"/>
          <w:pgMar w:top="1134" w:right="567" w:bottom="566" w:left="993" w:header="708" w:footer="708" w:gutter="0"/>
          <w:cols w:space="708"/>
          <w:docGrid w:linePitch="360"/>
        </w:sectPr>
      </w:pPr>
      <w:r w:rsidRPr="00364519">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9</w:t>
      </w:r>
      <w:r w:rsidRPr="0036451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Викиди в атмосферу</w:t>
      </w:r>
      <w:r w:rsidRPr="00364519">
        <w:rPr>
          <w:rFonts w:ascii="Times New Roman" w:eastAsia="Times New Roman" w:hAnsi="Times New Roman" w:cs="Times New Roman"/>
          <w:color w:val="000000"/>
          <w:sz w:val="28"/>
          <w:szCs w:val="28"/>
          <w:lang w:eastAsia="uk-UA"/>
        </w:rPr>
        <w:t xml:space="preserve"> у територіальних громадах Івано-Франківської області у 2024 р., нормован</w:t>
      </w:r>
      <w:r>
        <w:rPr>
          <w:rFonts w:ascii="Times New Roman" w:eastAsia="Times New Roman" w:hAnsi="Times New Roman" w:cs="Times New Roman"/>
          <w:color w:val="000000"/>
          <w:sz w:val="28"/>
          <w:szCs w:val="28"/>
          <w:lang w:eastAsia="uk-UA"/>
        </w:rPr>
        <w:t>е</w:t>
      </w:r>
      <w:r w:rsidRPr="00364519">
        <w:rPr>
          <w:rFonts w:ascii="Times New Roman" w:eastAsia="Times New Roman" w:hAnsi="Times New Roman" w:cs="Times New Roman"/>
          <w:color w:val="000000"/>
          <w:sz w:val="28"/>
          <w:szCs w:val="28"/>
          <w:lang w:eastAsia="uk-UA"/>
        </w:rPr>
        <w:t xml:space="preserve"> на площу (</w:t>
      </w:r>
      <w:r>
        <w:rPr>
          <w:rFonts w:ascii="Times New Roman" w:eastAsia="Times New Roman" w:hAnsi="Times New Roman" w:cs="Times New Roman"/>
          <w:color w:val="000000"/>
          <w:sz w:val="28"/>
          <w:szCs w:val="28"/>
          <w:lang w:eastAsia="uk-UA"/>
        </w:rPr>
        <w:t>викиди в атмосферу</w:t>
      </w:r>
      <w:r w:rsidRPr="00364519">
        <w:rPr>
          <w:rFonts w:ascii="Times New Roman" w:eastAsia="Times New Roman" w:hAnsi="Times New Roman" w:cs="Times New Roman"/>
          <w:color w:val="000000"/>
          <w:sz w:val="28"/>
          <w:szCs w:val="28"/>
          <w:lang w:eastAsia="uk-UA"/>
        </w:rPr>
        <w:t xml:space="preserve"> на 1 км²). Джерела: дані</w:t>
      </w:r>
      <w:r>
        <w:rPr>
          <w:rFonts w:ascii="Times New Roman" w:eastAsia="Times New Roman" w:hAnsi="Times New Roman" w:cs="Times New Roman"/>
          <w:color w:val="000000"/>
          <w:sz w:val="28"/>
          <w:szCs w:val="28"/>
          <w:lang w:eastAsia="uk-UA"/>
        </w:rPr>
        <w:t xml:space="preserve"> зі звітності по екологічному податку</w:t>
      </w:r>
      <w:r w:rsidRPr="00364519">
        <w:rPr>
          <w:rFonts w:ascii="Times New Roman" w:eastAsia="Times New Roman" w:hAnsi="Times New Roman" w:cs="Times New Roman"/>
          <w:color w:val="000000"/>
          <w:sz w:val="28"/>
          <w:szCs w:val="28"/>
          <w:lang w:eastAsia="uk-UA"/>
        </w:rPr>
        <w:t xml:space="preserve"> 2019–2024; розрахунки автора</w:t>
      </w:r>
    </w:p>
    <w:p w14:paraId="20535F2B" w14:textId="20133C23" w:rsidR="00364519" w:rsidRDefault="00904BA4" w:rsidP="00364519">
      <w:pPr>
        <w:spacing w:line="360" w:lineRule="auto"/>
        <w:jc w:val="center"/>
        <w:rPr>
          <w:rFonts w:ascii="Times New Roman" w:eastAsia="Times New Roman" w:hAnsi="Times New Roman" w:cs="Times New Roman"/>
          <w:color w:val="000000"/>
          <w:sz w:val="28"/>
          <w:szCs w:val="28"/>
          <w:lang w:eastAsia="uk-UA"/>
        </w:rPr>
      </w:pPr>
      <w:r w:rsidRPr="00904BA4">
        <w:rPr>
          <w:rFonts w:ascii="Times New Roman" w:eastAsia="Times New Roman" w:hAnsi="Times New Roman" w:cs="Times New Roman"/>
          <w:noProof/>
          <w:color w:val="000000"/>
          <w:sz w:val="28"/>
          <w:szCs w:val="28"/>
          <w:lang w:eastAsia="uk-UA"/>
        </w:rPr>
        <w:lastRenderedPageBreak/>
        <w:drawing>
          <wp:inline distT="0" distB="0" distL="0" distR="0" wp14:anchorId="15254A43" wp14:editId="004C502D">
            <wp:extent cx="9572625" cy="5686425"/>
            <wp:effectExtent l="0" t="0" r="9525" b="9525"/>
            <wp:docPr id="79325944" name="Рисунок 1" descr="Зображення, що містить карта, текст, атлант,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5944" name="Рисунок 1" descr="Зображення, що містить карта, текст, атлант, схема&#10;&#10;Вміст на основі ШІ може бути неправильним."/>
                    <pic:cNvPicPr/>
                  </pic:nvPicPr>
                  <pic:blipFill>
                    <a:blip r:embed="rId20"/>
                    <a:stretch>
                      <a:fillRect/>
                    </a:stretch>
                  </pic:blipFill>
                  <pic:spPr>
                    <a:xfrm>
                      <a:off x="0" y="0"/>
                      <a:ext cx="9572625" cy="5686425"/>
                    </a:xfrm>
                    <a:prstGeom prst="rect">
                      <a:avLst/>
                    </a:prstGeom>
                  </pic:spPr>
                </pic:pic>
              </a:graphicData>
            </a:graphic>
          </wp:inline>
        </w:drawing>
      </w:r>
    </w:p>
    <w:p w14:paraId="4D49DAF4" w14:textId="39E904E8" w:rsidR="00904BA4" w:rsidRDefault="00904BA4" w:rsidP="00364519">
      <w:pPr>
        <w:spacing w:line="360" w:lineRule="auto"/>
        <w:jc w:val="center"/>
        <w:rPr>
          <w:rFonts w:ascii="Times New Roman" w:eastAsia="Times New Roman" w:hAnsi="Times New Roman" w:cs="Times New Roman"/>
          <w:color w:val="000000"/>
          <w:sz w:val="28"/>
          <w:szCs w:val="28"/>
          <w:lang w:eastAsia="uk-UA"/>
        </w:rPr>
      </w:pPr>
      <w:r w:rsidRPr="00364519">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1</w:t>
      </w:r>
      <w:r w:rsidR="000F2814">
        <w:rPr>
          <w:rFonts w:ascii="Times New Roman" w:eastAsia="Times New Roman" w:hAnsi="Times New Roman" w:cs="Times New Roman"/>
          <w:color w:val="000000"/>
          <w:sz w:val="28"/>
          <w:szCs w:val="28"/>
          <w:lang w:eastAsia="uk-UA"/>
        </w:rPr>
        <w:t>0</w:t>
      </w:r>
      <w:r w:rsidRPr="0036451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Викиди у водойми</w:t>
      </w:r>
      <w:r w:rsidRPr="00364519">
        <w:rPr>
          <w:rFonts w:ascii="Times New Roman" w:eastAsia="Times New Roman" w:hAnsi="Times New Roman" w:cs="Times New Roman"/>
          <w:color w:val="000000"/>
          <w:sz w:val="28"/>
          <w:szCs w:val="28"/>
          <w:lang w:eastAsia="uk-UA"/>
        </w:rPr>
        <w:t xml:space="preserve"> у територіальних громадах Івано-Франківської області у 2024 р., нормован</w:t>
      </w:r>
      <w:r>
        <w:rPr>
          <w:rFonts w:ascii="Times New Roman" w:eastAsia="Times New Roman" w:hAnsi="Times New Roman" w:cs="Times New Roman"/>
          <w:color w:val="000000"/>
          <w:sz w:val="28"/>
          <w:szCs w:val="28"/>
          <w:lang w:eastAsia="uk-UA"/>
        </w:rPr>
        <w:t>і</w:t>
      </w:r>
      <w:r w:rsidRPr="00364519">
        <w:rPr>
          <w:rFonts w:ascii="Times New Roman" w:eastAsia="Times New Roman" w:hAnsi="Times New Roman" w:cs="Times New Roman"/>
          <w:color w:val="000000"/>
          <w:sz w:val="28"/>
          <w:szCs w:val="28"/>
          <w:lang w:eastAsia="uk-UA"/>
        </w:rPr>
        <w:t xml:space="preserve"> на площу (</w:t>
      </w:r>
      <w:r>
        <w:rPr>
          <w:rFonts w:ascii="Times New Roman" w:eastAsia="Times New Roman" w:hAnsi="Times New Roman" w:cs="Times New Roman"/>
          <w:color w:val="000000"/>
          <w:sz w:val="28"/>
          <w:szCs w:val="28"/>
          <w:lang w:eastAsia="uk-UA"/>
        </w:rPr>
        <w:t>викиди у водойми</w:t>
      </w:r>
      <w:r w:rsidRPr="00364519">
        <w:rPr>
          <w:rFonts w:ascii="Times New Roman" w:eastAsia="Times New Roman" w:hAnsi="Times New Roman" w:cs="Times New Roman"/>
          <w:color w:val="000000"/>
          <w:sz w:val="28"/>
          <w:szCs w:val="28"/>
          <w:lang w:eastAsia="uk-UA"/>
        </w:rPr>
        <w:t xml:space="preserve"> на 1 км²). Джерела: дані</w:t>
      </w:r>
      <w:r>
        <w:rPr>
          <w:rFonts w:ascii="Times New Roman" w:eastAsia="Times New Roman" w:hAnsi="Times New Roman" w:cs="Times New Roman"/>
          <w:color w:val="000000"/>
          <w:sz w:val="28"/>
          <w:szCs w:val="28"/>
          <w:lang w:eastAsia="uk-UA"/>
        </w:rPr>
        <w:t xml:space="preserve"> зі звітності по екологічному податку</w:t>
      </w:r>
      <w:r w:rsidRPr="00364519">
        <w:rPr>
          <w:rFonts w:ascii="Times New Roman" w:eastAsia="Times New Roman" w:hAnsi="Times New Roman" w:cs="Times New Roman"/>
          <w:color w:val="000000"/>
          <w:sz w:val="28"/>
          <w:szCs w:val="28"/>
          <w:lang w:eastAsia="uk-UA"/>
        </w:rPr>
        <w:t xml:space="preserve"> 2019–2024; розрахунки автора</w:t>
      </w:r>
    </w:p>
    <w:p w14:paraId="570E2D69" w14:textId="0A12F16B" w:rsidR="00A00349" w:rsidRDefault="00A00349" w:rsidP="00364519">
      <w:pPr>
        <w:spacing w:line="360" w:lineRule="auto"/>
        <w:jc w:val="center"/>
        <w:rPr>
          <w:rFonts w:ascii="Times New Roman" w:eastAsia="Times New Roman" w:hAnsi="Times New Roman" w:cs="Times New Roman"/>
          <w:color w:val="000000"/>
          <w:sz w:val="28"/>
          <w:szCs w:val="28"/>
          <w:lang w:eastAsia="uk-UA"/>
        </w:rPr>
      </w:pPr>
      <w:r w:rsidRPr="00A00349">
        <w:rPr>
          <w:rFonts w:ascii="Times New Roman" w:eastAsia="Times New Roman" w:hAnsi="Times New Roman" w:cs="Times New Roman"/>
          <w:noProof/>
          <w:color w:val="000000"/>
          <w:sz w:val="28"/>
          <w:szCs w:val="28"/>
          <w:lang w:eastAsia="uk-UA"/>
        </w:rPr>
        <w:lastRenderedPageBreak/>
        <w:drawing>
          <wp:inline distT="0" distB="0" distL="0" distR="0" wp14:anchorId="248C13F6" wp14:editId="48C378F3">
            <wp:extent cx="9701530" cy="5695950"/>
            <wp:effectExtent l="0" t="0" r="0" b="0"/>
            <wp:docPr id="1155057205" name="Рисунок 1" descr="Зображення, що містить карта, текст, атлант,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57205" name="Рисунок 1" descr="Зображення, що містить карта, текст, атлант, схема&#10;&#10;Вміст на основі ШІ може бути неправильним."/>
                    <pic:cNvPicPr/>
                  </pic:nvPicPr>
                  <pic:blipFill>
                    <a:blip r:embed="rId21"/>
                    <a:stretch>
                      <a:fillRect/>
                    </a:stretch>
                  </pic:blipFill>
                  <pic:spPr>
                    <a:xfrm>
                      <a:off x="0" y="0"/>
                      <a:ext cx="9701530" cy="5695950"/>
                    </a:xfrm>
                    <a:prstGeom prst="rect">
                      <a:avLst/>
                    </a:prstGeom>
                  </pic:spPr>
                </pic:pic>
              </a:graphicData>
            </a:graphic>
          </wp:inline>
        </w:drawing>
      </w:r>
      <w:r w:rsidRPr="00364519">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1</w:t>
      </w:r>
      <w:r w:rsidR="000F2814">
        <w:rPr>
          <w:rFonts w:ascii="Times New Roman" w:eastAsia="Times New Roman" w:hAnsi="Times New Roman" w:cs="Times New Roman"/>
          <w:color w:val="000000"/>
          <w:sz w:val="28"/>
          <w:szCs w:val="28"/>
          <w:lang w:eastAsia="uk-UA"/>
        </w:rPr>
        <w:t>1</w:t>
      </w:r>
      <w:r w:rsidRPr="0036451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Розміщення ТПВ</w:t>
      </w:r>
      <w:r w:rsidRPr="00364519">
        <w:rPr>
          <w:rFonts w:ascii="Times New Roman" w:eastAsia="Times New Roman" w:hAnsi="Times New Roman" w:cs="Times New Roman"/>
          <w:color w:val="000000"/>
          <w:sz w:val="28"/>
          <w:szCs w:val="28"/>
          <w:lang w:eastAsia="uk-UA"/>
        </w:rPr>
        <w:t xml:space="preserve"> у територіальних громадах Івано-Франківської області у 2024 р., нормован</w:t>
      </w:r>
      <w:r>
        <w:rPr>
          <w:rFonts w:ascii="Times New Roman" w:eastAsia="Times New Roman" w:hAnsi="Times New Roman" w:cs="Times New Roman"/>
          <w:color w:val="000000"/>
          <w:sz w:val="28"/>
          <w:szCs w:val="28"/>
          <w:lang w:eastAsia="uk-UA"/>
        </w:rPr>
        <w:t>е</w:t>
      </w:r>
      <w:r w:rsidRPr="00364519">
        <w:rPr>
          <w:rFonts w:ascii="Times New Roman" w:eastAsia="Times New Roman" w:hAnsi="Times New Roman" w:cs="Times New Roman"/>
          <w:color w:val="000000"/>
          <w:sz w:val="28"/>
          <w:szCs w:val="28"/>
          <w:lang w:eastAsia="uk-UA"/>
        </w:rPr>
        <w:t xml:space="preserve"> на площу (</w:t>
      </w:r>
      <w:r>
        <w:rPr>
          <w:rFonts w:ascii="Times New Roman" w:eastAsia="Times New Roman" w:hAnsi="Times New Roman" w:cs="Times New Roman"/>
          <w:color w:val="000000"/>
          <w:sz w:val="28"/>
          <w:szCs w:val="28"/>
          <w:lang w:eastAsia="uk-UA"/>
        </w:rPr>
        <w:t>розміщення ТПВ</w:t>
      </w:r>
      <w:r w:rsidRPr="00364519">
        <w:rPr>
          <w:rFonts w:ascii="Times New Roman" w:eastAsia="Times New Roman" w:hAnsi="Times New Roman" w:cs="Times New Roman"/>
          <w:color w:val="000000"/>
          <w:sz w:val="28"/>
          <w:szCs w:val="28"/>
          <w:lang w:eastAsia="uk-UA"/>
        </w:rPr>
        <w:t xml:space="preserve"> на 1 км²). Джерела: дані</w:t>
      </w:r>
      <w:r>
        <w:rPr>
          <w:rFonts w:ascii="Times New Roman" w:eastAsia="Times New Roman" w:hAnsi="Times New Roman" w:cs="Times New Roman"/>
          <w:color w:val="000000"/>
          <w:sz w:val="28"/>
          <w:szCs w:val="28"/>
          <w:lang w:eastAsia="uk-UA"/>
        </w:rPr>
        <w:t xml:space="preserve"> зі звітності по екологічному податку</w:t>
      </w:r>
      <w:r w:rsidRPr="00364519">
        <w:rPr>
          <w:rFonts w:ascii="Times New Roman" w:eastAsia="Times New Roman" w:hAnsi="Times New Roman" w:cs="Times New Roman"/>
          <w:color w:val="000000"/>
          <w:sz w:val="28"/>
          <w:szCs w:val="28"/>
          <w:lang w:eastAsia="uk-UA"/>
        </w:rPr>
        <w:t xml:space="preserve"> 2019–2024; розрахунки автора</w:t>
      </w:r>
    </w:p>
    <w:p w14:paraId="040980D0" w14:textId="77777777" w:rsidR="00A00349" w:rsidRDefault="00A00349" w:rsidP="00364519">
      <w:pPr>
        <w:spacing w:line="360" w:lineRule="auto"/>
        <w:jc w:val="center"/>
        <w:rPr>
          <w:rFonts w:ascii="Times New Roman" w:eastAsia="Times New Roman" w:hAnsi="Times New Roman" w:cs="Times New Roman"/>
          <w:color w:val="000000"/>
          <w:sz w:val="28"/>
          <w:szCs w:val="28"/>
          <w:lang w:eastAsia="uk-UA"/>
        </w:rPr>
        <w:sectPr w:rsidR="00A00349" w:rsidSect="00904BA4">
          <w:pgSz w:w="16838" w:h="11906" w:orient="landscape"/>
          <w:pgMar w:top="1134" w:right="567" w:bottom="566" w:left="993" w:header="708" w:footer="708" w:gutter="0"/>
          <w:cols w:space="708"/>
          <w:docGrid w:linePitch="360"/>
        </w:sectPr>
      </w:pPr>
    </w:p>
    <w:p w14:paraId="2E74F8A1" w14:textId="77777777" w:rsidR="00904BA4" w:rsidRDefault="00904BA4" w:rsidP="00904BA4">
      <w:pPr>
        <w:spacing w:line="360" w:lineRule="auto"/>
        <w:ind w:firstLine="709"/>
        <w:jc w:val="both"/>
        <w:rPr>
          <w:rFonts w:ascii="Times New Roman" w:eastAsia="Times New Roman" w:hAnsi="Times New Roman" w:cs="Times New Roman"/>
          <w:color w:val="000000"/>
          <w:sz w:val="28"/>
          <w:szCs w:val="28"/>
          <w:lang w:eastAsia="uk-UA"/>
        </w:rPr>
      </w:pPr>
      <w:r w:rsidRPr="00904BA4">
        <w:rPr>
          <w:rFonts w:ascii="Times New Roman" w:eastAsia="Times New Roman" w:hAnsi="Times New Roman" w:cs="Times New Roman"/>
          <w:color w:val="000000"/>
          <w:sz w:val="28"/>
          <w:szCs w:val="28"/>
          <w:lang w:eastAsia="uk-UA"/>
        </w:rPr>
        <w:lastRenderedPageBreak/>
        <w:t>Частка турсектору у скидах: Надвірнянська міська (0,984) та Ворохтянська селищна (0,916) — випадки, де туристичні оператори (у т.ч. розміщення) суттєво формують структуру скидів. У Поляницькій (0,023) — внесок туризму відносно малий порівняно з іншими джерелами.</w:t>
      </w:r>
    </w:p>
    <w:p w14:paraId="22108F41" w14:textId="0A9D72FD" w:rsidR="0063311A" w:rsidRPr="0063311A" w:rsidRDefault="0063311A" w:rsidP="0063311A">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Щодо розміщення т</w:t>
      </w:r>
      <w:r w:rsidRPr="0063311A">
        <w:rPr>
          <w:rFonts w:ascii="Times New Roman" w:eastAsia="Times New Roman" w:hAnsi="Times New Roman" w:cs="Times New Roman"/>
          <w:color w:val="000000"/>
          <w:sz w:val="28"/>
          <w:szCs w:val="28"/>
          <w:lang w:eastAsia="uk-UA"/>
        </w:rPr>
        <w:t>верд</w:t>
      </w:r>
      <w:r>
        <w:rPr>
          <w:rFonts w:ascii="Times New Roman" w:eastAsia="Times New Roman" w:hAnsi="Times New Roman" w:cs="Times New Roman"/>
          <w:color w:val="000000"/>
          <w:sz w:val="28"/>
          <w:szCs w:val="28"/>
          <w:lang w:eastAsia="uk-UA"/>
        </w:rPr>
        <w:t>их</w:t>
      </w:r>
      <w:r w:rsidRPr="0063311A">
        <w:rPr>
          <w:rFonts w:ascii="Times New Roman" w:eastAsia="Times New Roman" w:hAnsi="Times New Roman" w:cs="Times New Roman"/>
          <w:color w:val="000000"/>
          <w:sz w:val="28"/>
          <w:szCs w:val="28"/>
          <w:lang w:eastAsia="uk-UA"/>
        </w:rPr>
        <w:t xml:space="preserve"> побутов</w:t>
      </w:r>
      <w:r>
        <w:rPr>
          <w:rFonts w:ascii="Times New Roman" w:eastAsia="Times New Roman" w:hAnsi="Times New Roman" w:cs="Times New Roman"/>
          <w:color w:val="000000"/>
          <w:sz w:val="28"/>
          <w:szCs w:val="28"/>
          <w:lang w:eastAsia="uk-UA"/>
        </w:rPr>
        <w:t>их</w:t>
      </w:r>
      <w:r w:rsidRPr="0063311A">
        <w:rPr>
          <w:rFonts w:ascii="Times New Roman" w:eastAsia="Times New Roman" w:hAnsi="Times New Roman" w:cs="Times New Roman"/>
          <w:color w:val="000000"/>
          <w:sz w:val="28"/>
          <w:szCs w:val="28"/>
          <w:lang w:eastAsia="uk-UA"/>
        </w:rPr>
        <w:t xml:space="preserve"> відход</w:t>
      </w:r>
      <w:r>
        <w:rPr>
          <w:rFonts w:ascii="Times New Roman" w:eastAsia="Times New Roman" w:hAnsi="Times New Roman" w:cs="Times New Roman"/>
          <w:color w:val="000000"/>
          <w:sz w:val="28"/>
          <w:szCs w:val="28"/>
          <w:lang w:eastAsia="uk-UA"/>
        </w:rPr>
        <w:t>ів</w:t>
      </w:r>
      <w:r w:rsidRPr="0063311A">
        <w:rPr>
          <w:rFonts w:ascii="Times New Roman" w:eastAsia="Times New Roman" w:hAnsi="Times New Roman" w:cs="Times New Roman"/>
          <w:color w:val="000000"/>
          <w:sz w:val="28"/>
          <w:szCs w:val="28"/>
          <w:lang w:eastAsia="uk-UA"/>
        </w:rPr>
        <w:t xml:space="preserve"> (ТПВ) (усі підприємства) </w:t>
      </w:r>
      <w:r>
        <w:rPr>
          <w:rFonts w:ascii="Times New Roman" w:eastAsia="Times New Roman" w:hAnsi="Times New Roman" w:cs="Times New Roman"/>
          <w:color w:val="000000"/>
          <w:sz w:val="28"/>
          <w:szCs w:val="28"/>
          <w:lang w:eastAsia="uk-UA"/>
        </w:rPr>
        <w:t>показники і</w:t>
      </w:r>
      <w:r w:rsidRPr="0063311A">
        <w:rPr>
          <w:rFonts w:ascii="Times New Roman" w:eastAsia="Times New Roman" w:hAnsi="Times New Roman" w:cs="Times New Roman"/>
          <w:color w:val="000000"/>
          <w:sz w:val="28"/>
          <w:szCs w:val="28"/>
          <w:lang w:eastAsia="uk-UA"/>
        </w:rPr>
        <w:t>нтенсивн</w:t>
      </w:r>
      <w:r>
        <w:rPr>
          <w:rFonts w:ascii="Times New Roman" w:eastAsia="Times New Roman" w:hAnsi="Times New Roman" w:cs="Times New Roman"/>
          <w:color w:val="000000"/>
          <w:sz w:val="28"/>
          <w:szCs w:val="28"/>
          <w:lang w:eastAsia="uk-UA"/>
        </w:rPr>
        <w:t>о</w:t>
      </w:r>
      <w:r w:rsidRPr="0063311A">
        <w:rPr>
          <w:rFonts w:ascii="Times New Roman" w:eastAsia="Times New Roman" w:hAnsi="Times New Roman" w:cs="Times New Roman"/>
          <w:color w:val="000000"/>
          <w:sz w:val="28"/>
          <w:szCs w:val="28"/>
          <w:lang w:eastAsia="uk-UA"/>
        </w:rPr>
        <w:t>ст</w:t>
      </w:r>
      <w:r>
        <w:rPr>
          <w:rFonts w:ascii="Times New Roman" w:eastAsia="Times New Roman" w:hAnsi="Times New Roman" w:cs="Times New Roman"/>
          <w:color w:val="000000"/>
          <w:sz w:val="28"/>
          <w:szCs w:val="28"/>
          <w:lang w:eastAsia="uk-UA"/>
        </w:rPr>
        <w:t>і</w:t>
      </w:r>
      <w:r w:rsidRPr="0063311A">
        <w:rPr>
          <w:rFonts w:ascii="Times New Roman" w:eastAsia="Times New Roman" w:hAnsi="Times New Roman" w:cs="Times New Roman"/>
          <w:color w:val="000000"/>
          <w:sz w:val="28"/>
          <w:szCs w:val="28"/>
          <w:lang w:eastAsia="uk-UA"/>
        </w:rPr>
        <w:t xml:space="preserve"> на км²: Галицька міська — 989,2 ум.од./км², Ямницька сільська — 882,6</w:t>
      </w:r>
      <w:r w:rsidR="001F67A4">
        <w:rPr>
          <w:rFonts w:ascii="Times New Roman" w:eastAsia="Times New Roman" w:hAnsi="Times New Roman" w:cs="Times New Roman"/>
          <w:color w:val="000000"/>
          <w:sz w:val="28"/>
          <w:szCs w:val="28"/>
          <w:lang w:eastAsia="uk-UA"/>
        </w:rPr>
        <w:t xml:space="preserve"> </w:t>
      </w:r>
      <w:r w:rsidR="001F67A4" w:rsidRPr="0063311A">
        <w:rPr>
          <w:rFonts w:ascii="Times New Roman" w:eastAsia="Times New Roman" w:hAnsi="Times New Roman" w:cs="Times New Roman"/>
          <w:color w:val="000000"/>
          <w:sz w:val="28"/>
          <w:szCs w:val="28"/>
          <w:lang w:eastAsia="uk-UA"/>
        </w:rPr>
        <w:t>ум.од./км²</w:t>
      </w:r>
      <w:r w:rsidRPr="0063311A">
        <w:rPr>
          <w:rFonts w:ascii="Times New Roman" w:eastAsia="Times New Roman" w:hAnsi="Times New Roman" w:cs="Times New Roman"/>
          <w:color w:val="000000"/>
          <w:sz w:val="28"/>
          <w:szCs w:val="28"/>
          <w:lang w:eastAsia="uk-UA"/>
        </w:rPr>
        <w:t>, Калуська міська — 126,5</w:t>
      </w:r>
      <w:r w:rsidR="001F67A4">
        <w:rPr>
          <w:rFonts w:ascii="Times New Roman" w:eastAsia="Times New Roman" w:hAnsi="Times New Roman" w:cs="Times New Roman"/>
          <w:color w:val="000000"/>
          <w:sz w:val="28"/>
          <w:szCs w:val="28"/>
          <w:lang w:eastAsia="uk-UA"/>
        </w:rPr>
        <w:t xml:space="preserve"> </w:t>
      </w:r>
      <w:r w:rsidR="001F67A4" w:rsidRPr="0063311A">
        <w:rPr>
          <w:rFonts w:ascii="Times New Roman" w:eastAsia="Times New Roman" w:hAnsi="Times New Roman" w:cs="Times New Roman"/>
          <w:color w:val="000000"/>
          <w:sz w:val="28"/>
          <w:szCs w:val="28"/>
          <w:lang w:eastAsia="uk-UA"/>
        </w:rPr>
        <w:t>ум.од./км²</w:t>
      </w:r>
      <w:r w:rsidRPr="0063311A">
        <w:rPr>
          <w:rFonts w:ascii="Times New Roman" w:eastAsia="Times New Roman" w:hAnsi="Times New Roman" w:cs="Times New Roman"/>
          <w:color w:val="000000"/>
          <w:sz w:val="28"/>
          <w:szCs w:val="28"/>
          <w:lang w:eastAsia="uk-UA"/>
        </w:rPr>
        <w:t>, Коломийська міська — 71,3</w:t>
      </w:r>
      <w:r w:rsidR="001F67A4">
        <w:rPr>
          <w:rFonts w:ascii="Times New Roman" w:eastAsia="Times New Roman" w:hAnsi="Times New Roman" w:cs="Times New Roman"/>
          <w:color w:val="000000"/>
          <w:sz w:val="28"/>
          <w:szCs w:val="28"/>
          <w:lang w:eastAsia="uk-UA"/>
        </w:rPr>
        <w:t xml:space="preserve"> </w:t>
      </w:r>
      <w:r w:rsidR="001F67A4" w:rsidRPr="0063311A">
        <w:rPr>
          <w:rFonts w:ascii="Times New Roman" w:eastAsia="Times New Roman" w:hAnsi="Times New Roman" w:cs="Times New Roman"/>
          <w:color w:val="000000"/>
          <w:sz w:val="28"/>
          <w:szCs w:val="28"/>
          <w:lang w:eastAsia="uk-UA"/>
        </w:rPr>
        <w:t>ум.од./км²</w:t>
      </w:r>
      <w:r w:rsidRPr="0063311A">
        <w:rPr>
          <w:rFonts w:ascii="Times New Roman" w:eastAsia="Times New Roman" w:hAnsi="Times New Roman" w:cs="Times New Roman"/>
          <w:color w:val="000000"/>
          <w:sz w:val="28"/>
          <w:szCs w:val="28"/>
          <w:lang w:eastAsia="uk-UA"/>
        </w:rPr>
        <w:t>, Долинська міська — 48,9</w:t>
      </w:r>
      <w:r w:rsidR="001F67A4">
        <w:rPr>
          <w:rFonts w:ascii="Times New Roman" w:eastAsia="Times New Roman" w:hAnsi="Times New Roman" w:cs="Times New Roman"/>
          <w:color w:val="000000"/>
          <w:sz w:val="28"/>
          <w:szCs w:val="28"/>
          <w:lang w:eastAsia="uk-UA"/>
        </w:rPr>
        <w:t xml:space="preserve"> </w:t>
      </w:r>
      <w:r w:rsidR="001F67A4" w:rsidRPr="0063311A">
        <w:rPr>
          <w:rFonts w:ascii="Times New Roman" w:eastAsia="Times New Roman" w:hAnsi="Times New Roman" w:cs="Times New Roman"/>
          <w:color w:val="000000"/>
          <w:sz w:val="28"/>
          <w:szCs w:val="28"/>
          <w:lang w:eastAsia="uk-UA"/>
        </w:rPr>
        <w:t>ум.од./км²</w:t>
      </w:r>
      <w:r w:rsidRPr="0063311A">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w:t>
      </w:r>
      <w:r w:rsidRPr="0063311A">
        <w:rPr>
          <w:rFonts w:ascii="Times New Roman" w:eastAsia="Times New Roman" w:hAnsi="Times New Roman" w:cs="Times New Roman"/>
          <w:color w:val="000000"/>
          <w:sz w:val="28"/>
          <w:szCs w:val="28"/>
          <w:lang w:eastAsia="uk-UA"/>
        </w:rPr>
        <w:t>Високі значення часто пов’язані з наявністю полігонів/перевалочних потужностей, які «притягують» відходи з ширшого ареалу.</w:t>
      </w:r>
    </w:p>
    <w:p w14:paraId="70547971" w14:textId="5E05D041" w:rsidR="0063311A" w:rsidRDefault="0063311A" w:rsidP="0063311A">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Стосовно ч</w:t>
      </w:r>
      <w:r w:rsidRPr="0063311A">
        <w:rPr>
          <w:rFonts w:ascii="Times New Roman" w:eastAsia="Times New Roman" w:hAnsi="Times New Roman" w:cs="Times New Roman"/>
          <w:color w:val="000000"/>
          <w:sz w:val="28"/>
          <w:szCs w:val="28"/>
          <w:lang w:eastAsia="uk-UA"/>
        </w:rPr>
        <w:t>астк</w:t>
      </w:r>
      <w:r>
        <w:rPr>
          <w:rFonts w:ascii="Times New Roman" w:eastAsia="Times New Roman" w:hAnsi="Times New Roman" w:cs="Times New Roman"/>
          <w:color w:val="000000"/>
          <w:sz w:val="28"/>
          <w:szCs w:val="28"/>
          <w:lang w:eastAsia="uk-UA"/>
        </w:rPr>
        <w:t>и</w:t>
      </w:r>
      <w:r w:rsidRPr="0063311A">
        <w:rPr>
          <w:rFonts w:ascii="Times New Roman" w:eastAsia="Times New Roman" w:hAnsi="Times New Roman" w:cs="Times New Roman"/>
          <w:color w:val="000000"/>
          <w:sz w:val="28"/>
          <w:szCs w:val="28"/>
          <w:lang w:eastAsia="uk-UA"/>
        </w:rPr>
        <w:t xml:space="preserve"> тур</w:t>
      </w:r>
      <w:r w:rsidR="003C3913">
        <w:rPr>
          <w:rFonts w:ascii="Times New Roman" w:eastAsia="Times New Roman" w:hAnsi="Times New Roman" w:cs="Times New Roman"/>
          <w:color w:val="000000"/>
          <w:sz w:val="28"/>
          <w:szCs w:val="28"/>
          <w:lang w:eastAsia="uk-UA"/>
        </w:rPr>
        <w:t xml:space="preserve">истичного </w:t>
      </w:r>
      <w:r w:rsidRPr="0063311A">
        <w:rPr>
          <w:rFonts w:ascii="Times New Roman" w:eastAsia="Times New Roman" w:hAnsi="Times New Roman" w:cs="Times New Roman"/>
          <w:color w:val="000000"/>
          <w:sz w:val="28"/>
          <w:szCs w:val="28"/>
          <w:lang w:eastAsia="uk-UA"/>
        </w:rPr>
        <w:t xml:space="preserve">сектору в </w:t>
      </w:r>
      <w:r>
        <w:rPr>
          <w:rFonts w:ascii="Times New Roman" w:eastAsia="Times New Roman" w:hAnsi="Times New Roman" w:cs="Times New Roman"/>
          <w:color w:val="000000"/>
          <w:sz w:val="28"/>
          <w:szCs w:val="28"/>
          <w:lang w:eastAsia="uk-UA"/>
        </w:rPr>
        <w:t xml:space="preserve">розміщенні </w:t>
      </w:r>
      <w:r w:rsidRPr="0063311A">
        <w:rPr>
          <w:rFonts w:ascii="Times New Roman" w:eastAsia="Times New Roman" w:hAnsi="Times New Roman" w:cs="Times New Roman"/>
          <w:color w:val="000000"/>
          <w:sz w:val="28"/>
          <w:szCs w:val="28"/>
          <w:lang w:eastAsia="uk-UA"/>
        </w:rPr>
        <w:t>ТПВ найвищі зафіксовані частки у Яремчанській міській (0,168), Ворохтянській селищній (0,166), Надвірнянській міській (0,151). У більшості інших ТГ частка туризму близька до нуля — переважають побутово-комунальні та непов’язані з туризмом джерела.</w:t>
      </w:r>
    </w:p>
    <w:p w14:paraId="5FF6A7B0" w14:textId="343136B3" w:rsidR="00A745E6" w:rsidRDefault="000F2814" w:rsidP="0063311A">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Проведемо аналіз найбільших забруднювачів навколишнього середовища на основі початкових масивів даних </w:t>
      </w:r>
      <w:r w:rsidRPr="000F2814">
        <w:rPr>
          <w:rFonts w:ascii="Times New Roman" w:eastAsia="Times New Roman" w:hAnsi="Times New Roman" w:cs="Times New Roman"/>
          <w:color w:val="000000"/>
          <w:sz w:val="28"/>
          <w:szCs w:val="28"/>
          <w:lang w:eastAsia="uk-UA"/>
        </w:rPr>
        <w:t>по суб’єктах господарювання та територіальних громадах (ТГ) за 2019–2024 рр</w:t>
      </w:r>
      <w:r>
        <w:rPr>
          <w:rFonts w:ascii="Times New Roman" w:eastAsia="Times New Roman" w:hAnsi="Times New Roman" w:cs="Times New Roman"/>
          <w:color w:val="000000"/>
          <w:sz w:val="28"/>
          <w:szCs w:val="28"/>
          <w:lang w:eastAsia="uk-UA"/>
        </w:rPr>
        <w:t>.</w:t>
      </w:r>
      <w:r w:rsidRPr="000F2814">
        <w:rPr>
          <w:rFonts w:ascii="Times New Roman" w:eastAsia="Times New Roman" w:hAnsi="Times New Roman" w:cs="Times New Roman"/>
          <w:color w:val="000000"/>
          <w:sz w:val="28"/>
          <w:szCs w:val="28"/>
          <w:lang w:eastAsia="uk-UA"/>
        </w:rPr>
        <w:t xml:space="preserve"> Аналіз здійснюється для трьох середовищ: атмосферне повітря, водні об’єкти, тверді побутові відходи (ТПВ). </w:t>
      </w:r>
    </w:p>
    <w:p w14:paraId="46DB9DBB" w14:textId="561D0D84" w:rsidR="008011CA" w:rsidRPr="008011CA" w:rsidRDefault="008011CA" w:rsidP="008011CA">
      <w:pPr>
        <w:spacing w:line="360" w:lineRule="auto"/>
        <w:ind w:firstLine="709"/>
        <w:jc w:val="both"/>
        <w:rPr>
          <w:rFonts w:ascii="Times New Roman" w:eastAsia="Times New Roman" w:hAnsi="Times New Roman" w:cs="Times New Roman"/>
          <w:color w:val="000000"/>
          <w:sz w:val="28"/>
          <w:szCs w:val="28"/>
          <w:lang w:eastAsia="uk-UA"/>
        </w:rPr>
      </w:pPr>
      <w:r w:rsidRPr="008011CA">
        <w:rPr>
          <w:rFonts w:ascii="Times New Roman" w:eastAsia="Times New Roman" w:hAnsi="Times New Roman" w:cs="Times New Roman"/>
          <w:color w:val="000000"/>
          <w:sz w:val="28"/>
          <w:szCs w:val="28"/>
          <w:lang w:eastAsia="uk-UA"/>
        </w:rPr>
        <w:t xml:space="preserve">Структура викидів у 2024 р. (див. Табл. </w:t>
      </w:r>
      <w:r w:rsidRPr="00A430B5">
        <w:rPr>
          <w:rFonts w:ascii="Times New Roman" w:eastAsia="Times New Roman" w:hAnsi="Times New Roman" w:cs="Times New Roman"/>
          <w:color w:val="000000"/>
          <w:sz w:val="28"/>
          <w:szCs w:val="28"/>
          <w:lang w:eastAsia="uk-UA"/>
        </w:rPr>
        <w:t>2</w:t>
      </w:r>
      <w:r w:rsidRPr="008011CA">
        <w:rPr>
          <w:rFonts w:ascii="Times New Roman" w:eastAsia="Times New Roman" w:hAnsi="Times New Roman" w:cs="Times New Roman"/>
          <w:color w:val="000000"/>
          <w:sz w:val="28"/>
          <w:szCs w:val="28"/>
          <w:lang w:eastAsia="uk-UA"/>
        </w:rPr>
        <w:t xml:space="preserve">) </w:t>
      </w:r>
      <w:r w:rsidR="00E17AE5" w:rsidRPr="00A430B5">
        <w:rPr>
          <w:rFonts w:ascii="Times New Roman" w:eastAsia="Times New Roman" w:hAnsi="Times New Roman" w:cs="Times New Roman"/>
          <w:color w:val="000000"/>
          <w:sz w:val="28"/>
          <w:szCs w:val="28"/>
          <w:lang w:eastAsia="uk-UA"/>
        </w:rPr>
        <w:t xml:space="preserve">наступна: першу трійку забруднювачів становлять: </w:t>
      </w:r>
      <w:r w:rsidR="00A430B5">
        <w:rPr>
          <w:rFonts w:ascii="Times New Roman" w:eastAsia="Times New Roman" w:hAnsi="Times New Roman" w:cs="Times New Roman"/>
          <w:color w:val="000000"/>
          <w:sz w:val="28"/>
          <w:szCs w:val="28"/>
          <w:lang w:eastAsia="uk-UA"/>
        </w:rPr>
        <w:t>д</w:t>
      </w:r>
      <w:r w:rsidR="00A430B5" w:rsidRPr="000F2814">
        <w:rPr>
          <w:rFonts w:ascii="Times New Roman" w:eastAsia="Times New Roman" w:hAnsi="Times New Roman" w:cs="Times New Roman"/>
          <w:color w:val="000000"/>
          <w:sz w:val="28"/>
          <w:szCs w:val="28"/>
          <w:lang w:eastAsia="uk-UA"/>
        </w:rPr>
        <w:t>воокис вуглецю, що викидається в атмосферне повітря стаціонарними джерелами забруднення</w:t>
      </w:r>
      <w:r w:rsidR="00A430B5" w:rsidRPr="00A430B5">
        <w:rPr>
          <w:rFonts w:ascii="Times New Roman" w:eastAsia="Times New Roman" w:hAnsi="Times New Roman" w:cs="Times New Roman"/>
          <w:color w:val="000000"/>
          <w:sz w:val="28"/>
          <w:szCs w:val="28"/>
          <w:lang w:eastAsia="uk-UA"/>
        </w:rPr>
        <w:t xml:space="preserve"> </w:t>
      </w:r>
      <w:r w:rsidR="00E17AE5" w:rsidRPr="00A430B5">
        <w:rPr>
          <w:rFonts w:ascii="Times New Roman" w:eastAsia="Times New Roman" w:hAnsi="Times New Roman" w:cs="Times New Roman"/>
          <w:color w:val="000000"/>
          <w:sz w:val="28"/>
          <w:szCs w:val="28"/>
          <w:lang w:eastAsia="uk-UA"/>
        </w:rPr>
        <w:t>(</w:t>
      </w:r>
      <w:r w:rsidR="00A430B5">
        <w:rPr>
          <w:rFonts w:ascii="Times New Roman" w:eastAsia="Times New Roman" w:hAnsi="Times New Roman" w:cs="Times New Roman"/>
          <w:color w:val="000000"/>
          <w:sz w:val="28"/>
          <w:szCs w:val="28"/>
          <w:lang w:eastAsia="uk-UA"/>
        </w:rPr>
        <w:t>98,52</w:t>
      </w:r>
      <w:r w:rsidR="00E17AE5" w:rsidRPr="00A430B5">
        <w:rPr>
          <w:rFonts w:ascii="Times New Roman" w:eastAsia="Times New Roman" w:hAnsi="Times New Roman" w:cs="Times New Roman"/>
          <w:color w:val="000000"/>
          <w:sz w:val="28"/>
          <w:szCs w:val="28"/>
          <w:lang w:eastAsia="uk-UA"/>
        </w:rPr>
        <w:t xml:space="preserve">%), </w:t>
      </w:r>
      <w:r w:rsidR="00A430B5">
        <w:rPr>
          <w:rFonts w:ascii="Times New Roman" w:eastAsia="Times New Roman" w:hAnsi="Times New Roman" w:cs="Times New Roman"/>
          <w:color w:val="000000"/>
          <w:sz w:val="28"/>
          <w:szCs w:val="28"/>
          <w:lang w:eastAsia="uk-UA"/>
        </w:rPr>
        <w:t>а</w:t>
      </w:r>
      <w:r w:rsidR="00A430B5" w:rsidRPr="00A430B5">
        <w:rPr>
          <w:rFonts w:ascii="Times New Roman" w:eastAsia="Times New Roman" w:hAnsi="Times New Roman" w:cs="Times New Roman"/>
          <w:color w:val="000000"/>
          <w:sz w:val="28"/>
          <w:szCs w:val="28"/>
          <w:lang w:eastAsia="uk-UA"/>
        </w:rPr>
        <w:t>нгідрид сірчистий</w:t>
      </w:r>
      <w:r w:rsidR="00E17AE5" w:rsidRPr="00A430B5">
        <w:rPr>
          <w:rFonts w:ascii="Times New Roman" w:eastAsia="Times New Roman" w:hAnsi="Times New Roman" w:cs="Times New Roman"/>
          <w:color w:val="000000"/>
          <w:sz w:val="28"/>
          <w:szCs w:val="28"/>
          <w:lang w:eastAsia="uk-UA"/>
        </w:rPr>
        <w:t xml:space="preserve"> (</w:t>
      </w:r>
      <w:r w:rsidR="00A430B5">
        <w:rPr>
          <w:rFonts w:ascii="Times New Roman" w:eastAsia="Times New Roman" w:hAnsi="Times New Roman" w:cs="Times New Roman"/>
          <w:color w:val="000000"/>
          <w:sz w:val="28"/>
          <w:szCs w:val="28"/>
          <w:lang w:eastAsia="uk-UA"/>
        </w:rPr>
        <w:t>0,9</w:t>
      </w:r>
      <w:r w:rsidR="00E17AE5" w:rsidRPr="00A430B5">
        <w:rPr>
          <w:rFonts w:ascii="Times New Roman" w:eastAsia="Times New Roman" w:hAnsi="Times New Roman" w:cs="Times New Roman"/>
          <w:color w:val="000000"/>
          <w:sz w:val="28"/>
          <w:szCs w:val="28"/>
          <w:lang w:eastAsia="uk-UA"/>
        </w:rPr>
        <w:t xml:space="preserve">%) та </w:t>
      </w:r>
      <w:r w:rsidR="00A430B5">
        <w:rPr>
          <w:rFonts w:ascii="Times New Roman" w:eastAsia="Times New Roman" w:hAnsi="Times New Roman" w:cs="Times New Roman"/>
          <w:color w:val="000000"/>
          <w:sz w:val="28"/>
          <w:szCs w:val="28"/>
          <w:lang w:eastAsia="uk-UA"/>
        </w:rPr>
        <w:t>а</w:t>
      </w:r>
      <w:r w:rsidR="00A430B5" w:rsidRPr="00A430B5">
        <w:rPr>
          <w:rFonts w:ascii="Times New Roman" w:eastAsia="Times New Roman" w:hAnsi="Times New Roman" w:cs="Times New Roman"/>
          <w:color w:val="000000"/>
          <w:sz w:val="28"/>
          <w:szCs w:val="28"/>
          <w:lang w:eastAsia="uk-UA"/>
        </w:rPr>
        <w:t>зоту оксиди</w:t>
      </w:r>
      <w:r w:rsidR="00E17AE5" w:rsidRPr="00A430B5">
        <w:rPr>
          <w:rFonts w:ascii="Times New Roman" w:eastAsia="Times New Roman" w:hAnsi="Times New Roman" w:cs="Times New Roman"/>
          <w:color w:val="000000"/>
          <w:sz w:val="28"/>
          <w:szCs w:val="28"/>
          <w:lang w:eastAsia="uk-UA"/>
        </w:rPr>
        <w:t xml:space="preserve"> (</w:t>
      </w:r>
      <w:r w:rsidR="00A430B5">
        <w:rPr>
          <w:rFonts w:ascii="Times New Roman" w:eastAsia="Times New Roman" w:hAnsi="Times New Roman" w:cs="Times New Roman"/>
          <w:color w:val="000000"/>
          <w:sz w:val="28"/>
          <w:szCs w:val="28"/>
          <w:lang w:eastAsia="uk-UA"/>
        </w:rPr>
        <w:t>0,24</w:t>
      </w:r>
      <w:r w:rsidR="00E17AE5" w:rsidRPr="00A430B5">
        <w:rPr>
          <w:rFonts w:ascii="Times New Roman" w:eastAsia="Times New Roman" w:hAnsi="Times New Roman" w:cs="Times New Roman"/>
          <w:color w:val="000000"/>
          <w:sz w:val="28"/>
          <w:szCs w:val="28"/>
          <w:lang w:eastAsia="uk-UA"/>
        </w:rPr>
        <w:t xml:space="preserve">%), сукупно </w:t>
      </w:r>
      <w:r w:rsidR="00A430B5">
        <w:rPr>
          <w:rFonts w:ascii="Times New Roman" w:eastAsia="Times New Roman" w:hAnsi="Times New Roman" w:cs="Times New Roman"/>
          <w:color w:val="000000"/>
          <w:sz w:val="28"/>
          <w:szCs w:val="28"/>
          <w:lang w:eastAsia="uk-UA"/>
        </w:rPr>
        <w:t>99,66</w:t>
      </w:r>
      <w:r w:rsidR="00E17AE5" w:rsidRPr="00A430B5">
        <w:rPr>
          <w:rFonts w:ascii="Times New Roman" w:eastAsia="Times New Roman" w:hAnsi="Times New Roman" w:cs="Times New Roman"/>
          <w:color w:val="000000"/>
          <w:sz w:val="28"/>
          <w:szCs w:val="28"/>
          <w:lang w:eastAsia="uk-UA"/>
        </w:rPr>
        <w:t xml:space="preserve">% від підсумку ТОП-10. Наступні позиції — </w:t>
      </w:r>
      <w:r w:rsidR="00A430B5">
        <w:rPr>
          <w:rFonts w:ascii="Times New Roman" w:eastAsia="Times New Roman" w:hAnsi="Times New Roman" w:cs="Times New Roman"/>
          <w:color w:val="000000"/>
          <w:sz w:val="28"/>
          <w:szCs w:val="28"/>
          <w:lang w:eastAsia="uk-UA"/>
        </w:rPr>
        <w:t>т</w:t>
      </w:r>
      <w:r w:rsidR="00A430B5" w:rsidRPr="00A430B5">
        <w:rPr>
          <w:rFonts w:ascii="Times New Roman" w:eastAsia="Times New Roman" w:hAnsi="Times New Roman" w:cs="Times New Roman"/>
          <w:color w:val="000000"/>
          <w:sz w:val="28"/>
          <w:szCs w:val="28"/>
          <w:lang w:eastAsia="uk-UA"/>
        </w:rPr>
        <w:t>верді речовини</w:t>
      </w:r>
      <w:r w:rsidR="00E17AE5" w:rsidRPr="00A430B5">
        <w:rPr>
          <w:rFonts w:ascii="Times New Roman" w:eastAsia="Times New Roman" w:hAnsi="Times New Roman" w:cs="Times New Roman"/>
          <w:color w:val="000000"/>
          <w:sz w:val="28"/>
          <w:szCs w:val="28"/>
          <w:lang w:eastAsia="uk-UA"/>
        </w:rPr>
        <w:t xml:space="preserve">, </w:t>
      </w:r>
      <w:r w:rsidR="00A430B5" w:rsidRPr="00A430B5">
        <w:rPr>
          <w:rFonts w:ascii="Times New Roman" w:eastAsia="Times New Roman" w:hAnsi="Times New Roman" w:cs="Times New Roman"/>
          <w:color w:val="000000"/>
          <w:sz w:val="28"/>
          <w:szCs w:val="28"/>
          <w:lang w:eastAsia="uk-UA"/>
        </w:rPr>
        <w:t>вуглеводні</w:t>
      </w:r>
      <w:r w:rsidR="00E17AE5" w:rsidRPr="00A430B5">
        <w:rPr>
          <w:rFonts w:ascii="Times New Roman" w:eastAsia="Times New Roman" w:hAnsi="Times New Roman" w:cs="Times New Roman"/>
          <w:color w:val="000000"/>
          <w:sz w:val="28"/>
          <w:szCs w:val="28"/>
          <w:lang w:eastAsia="uk-UA"/>
        </w:rPr>
        <w:t xml:space="preserve"> тощо — мають суттєво менші внески (</w:t>
      </w:r>
      <w:r w:rsidR="00A430B5">
        <w:rPr>
          <w:rFonts w:ascii="Times New Roman" w:eastAsia="Times New Roman" w:hAnsi="Times New Roman" w:cs="Times New Roman"/>
          <w:color w:val="000000"/>
          <w:sz w:val="28"/>
          <w:szCs w:val="28"/>
          <w:lang w:eastAsia="uk-UA"/>
        </w:rPr>
        <w:t>0,26</w:t>
      </w:r>
      <w:r w:rsidR="00E17AE5" w:rsidRPr="00A430B5">
        <w:rPr>
          <w:rFonts w:ascii="Times New Roman" w:eastAsia="Times New Roman" w:hAnsi="Times New Roman" w:cs="Times New Roman"/>
          <w:color w:val="000000"/>
          <w:sz w:val="28"/>
          <w:szCs w:val="28"/>
          <w:lang w:eastAsia="uk-UA"/>
        </w:rPr>
        <w:t>%). Така концентрація свідчить про «вузький» профіль викидів, характерний для поєднання енергетики/теплогенерації та транспортного компонента, до якого в пікові сезони додається внесок об’єктів розміщення і харчування в туристичних осередках.</w:t>
      </w:r>
    </w:p>
    <w:p w14:paraId="24AE4AE8" w14:textId="07B575BD" w:rsidR="00A430B5" w:rsidRPr="00A430B5" w:rsidRDefault="00A430B5" w:rsidP="008011CA">
      <w:pPr>
        <w:spacing w:line="360" w:lineRule="auto"/>
        <w:ind w:firstLine="709"/>
        <w:jc w:val="both"/>
        <w:rPr>
          <w:rFonts w:ascii="Times New Roman" w:eastAsia="Times New Roman" w:hAnsi="Times New Roman" w:cs="Times New Roman"/>
          <w:color w:val="000000"/>
          <w:sz w:val="28"/>
          <w:szCs w:val="28"/>
          <w:lang w:eastAsia="uk-UA"/>
        </w:rPr>
      </w:pPr>
      <w:r w:rsidRPr="00A430B5">
        <w:rPr>
          <w:rFonts w:ascii="Times New Roman" w:eastAsia="Times New Roman" w:hAnsi="Times New Roman" w:cs="Times New Roman"/>
          <w:color w:val="000000"/>
          <w:sz w:val="28"/>
          <w:szCs w:val="28"/>
          <w:lang w:eastAsia="uk-UA"/>
        </w:rPr>
        <w:t xml:space="preserve">На </w:t>
      </w:r>
      <w:r>
        <w:rPr>
          <w:rFonts w:ascii="Times New Roman" w:eastAsia="Times New Roman" w:hAnsi="Times New Roman" w:cs="Times New Roman"/>
          <w:color w:val="000000"/>
          <w:sz w:val="28"/>
          <w:szCs w:val="28"/>
          <w:lang w:eastAsia="uk-UA"/>
        </w:rPr>
        <w:t>р</w:t>
      </w:r>
      <w:r w:rsidRPr="00A430B5">
        <w:rPr>
          <w:rFonts w:ascii="Times New Roman" w:eastAsia="Times New Roman" w:hAnsi="Times New Roman" w:cs="Times New Roman"/>
          <w:color w:val="000000"/>
          <w:sz w:val="28"/>
          <w:szCs w:val="28"/>
          <w:lang w:eastAsia="uk-UA"/>
        </w:rPr>
        <w:t>ис. 13 зафіксовано зниження сумарного рівня ТОП-10; найвиразніший вклад у тренд демонструє д</w:t>
      </w:r>
      <w:r w:rsidRPr="000F2814">
        <w:rPr>
          <w:rFonts w:ascii="Times New Roman" w:eastAsia="Times New Roman" w:hAnsi="Times New Roman" w:cs="Times New Roman"/>
          <w:color w:val="000000"/>
          <w:sz w:val="28"/>
          <w:szCs w:val="28"/>
          <w:lang w:eastAsia="uk-UA"/>
        </w:rPr>
        <w:t>воокис вуглецю, що викидається в атмосферне повітря стаціонарними джерелами забруднення</w:t>
      </w:r>
      <w:r w:rsidRPr="00A430B5">
        <w:rPr>
          <w:rFonts w:ascii="Times New Roman" w:eastAsia="Times New Roman" w:hAnsi="Times New Roman" w:cs="Times New Roman"/>
          <w:color w:val="000000"/>
          <w:sz w:val="28"/>
          <w:szCs w:val="28"/>
          <w:lang w:eastAsia="uk-UA"/>
        </w:rPr>
        <w:t xml:space="preserve">, із максимумом у </w:t>
      </w:r>
      <w:r>
        <w:rPr>
          <w:rFonts w:ascii="Times New Roman" w:eastAsia="Times New Roman" w:hAnsi="Times New Roman" w:cs="Times New Roman"/>
          <w:color w:val="000000"/>
          <w:sz w:val="28"/>
          <w:szCs w:val="28"/>
          <w:lang w:eastAsia="uk-UA"/>
        </w:rPr>
        <w:t>2019</w:t>
      </w:r>
      <w:r w:rsidRPr="00A430B5">
        <w:rPr>
          <w:rFonts w:ascii="Times New Roman" w:eastAsia="Times New Roman" w:hAnsi="Times New Roman" w:cs="Times New Roman"/>
          <w:color w:val="000000"/>
          <w:sz w:val="28"/>
          <w:szCs w:val="28"/>
          <w:lang w:eastAsia="uk-UA"/>
        </w:rPr>
        <w:t xml:space="preserve"> та мінімумом у </w:t>
      </w:r>
      <w:r>
        <w:rPr>
          <w:rFonts w:ascii="Times New Roman" w:eastAsia="Times New Roman" w:hAnsi="Times New Roman" w:cs="Times New Roman"/>
          <w:color w:val="000000"/>
          <w:sz w:val="28"/>
          <w:szCs w:val="28"/>
          <w:lang w:eastAsia="uk-UA"/>
        </w:rPr>
        <w:t>2024</w:t>
      </w:r>
      <w:r w:rsidRPr="00A430B5">
        <w:rPr>
          <w:rFonts w:ascii="Times New Roman" w:eastAsia="Times New Roman" w:hAnsi="Times New Roman" w:cs="Times New Roman"/>
          <w:color w:val="000000"/>
          <w:sz w:val="28"/>
          <w:szCs w:val="28"/>
          <w:lang w:eastAsia="uk-UA"/>
        </w:rPr>
        <w:t xml:space="preserve">. Для </w:t>
      </w:r>
      <w:r>
        <w:rPr>
          <w:rFonts w:ascii="Times New Roman" w:eastAsia="Times New Roman" w:hAnsi="Times New Roman" w:cs="Times New Roman"/>
          <w:color w:val="000000"/>
          <w:sz w:val="28"/>
          <w:szCs w:val="28"/>
          <w:lang w:eastAsia="uk-UA"/>
        </w:rPr>
        <w:t>а</w:t>
      </w:r>
      <w:r w:rsidRPr="000F2814">
        <w:rPr>
          <w:rFonts w:ascii="Times New Roman" w:eastAsia="Times New Roman" w:hAnsi="Times New Roman" w:cs="Times New Roman"/>
          <w:color w:val="000000"/>
          <w:sz w:val="28"/>
          <w:szCs w:val="28"/>
          <w:lang w:eastAsia="uk-UA"/>
        </w:rPr>
        <w:t>нгідрид</w:t>
      </w:r>
      <w:r>
        <w:rPr>
          <w:rFonts w:ascii="Times New Roman" w:eastAsia="Times New Roman" w:hAnsi="Times New Roman" w:cs="Times New Roman"/>
          <w:color w:val="000000"/>
          <w:sz w:val="28"/>
          <w:szCs w:val="28"/>
          <w:lang w:eastAsia="uk-UA"/>
        </w:rPr>
        <w:t>у</w:t>
      </w:r>
      <w:r w:rsidRPr="000F2814">
        <w:rPr>
          <w:rFonts w:ascii="Times New Roman" w:eastAsia="Times New Roman" w:hAnsi="Times New Roman" w:cs="Times New Roman"/>
          <w:color w:val="000000"/>
          <w:sz w:val="28"/>
          <w:szCs w:val="28"/>
          <w:lang w:eastAsia="uk-UA"/>
        </w:rPr>
        <w:t xml:space="preserve"> сірчист</w:t>
      </w:r>
      <w:r>
        <w:rPr>
          <w:rFonts w:ascii="Times New Roman" w:eastAsia="Times New Roman" w:hAnsi="Times New Roman" w:cs="Times New Roman"/>
          <w:color w:val="000000"/>
          <w:sz w:val="28"/>
          <w:szCs w:val="28"/>
          <w:lang w:eastAsia="uk-UA"/>
        </w:rPr>
        <w:t>ого</w:t>
      </w:r>
      <w:r w:rsidRPr="00A430B5">
        <w:rPr>
          <w:rFonts w:ascii="Times New Roman" w:eastAsia="Times New Roman" w:hAnsi="Times New Roman" w:cs="Times New Roman"/>
          <w:color w:val="000000"/>
          <w:sz w:val="28"/>
          <w:szCs w:val="28"/>
          <w:lang w:eastAsia="uk-UA"/>
        </w:rPr>
        <w:t xml:space="preserve"> та </w:t>
      </w:r>
      <w:r>
        <w:rPr>
          <w:rFonts w:ascii="Times New Roman" w:eastAsia="Times New Roman" w:hAnsi="Times New Roman" w:cs="Times New Roman"/>
          <w:color w:val="000000"/>
          <w:sz w:val="28"/>
          <w:szCs w:val="28"/>
          <w:lang w:eastAsia="uk-UA"/>
        </w:rPr>
        <w:t>оксидів азоту</w:t>
      </w:r>
      <w:r w:rsidRPr="00A430B5">
        <w:rPr>
          <w:rFonts w:ascii="Times New Roman" w:eastAsia="Times New Roman" w:hAnsi="Times New Roman" w:cs="Times New Roman"/>
          <w:color w:val="000000"/>
          <w:sz w:val="28"/>
          <w:szCs w:val="28"/>
          <w:lang w:eastAsia="uk-UA"/>
        </w:rPr>
        <w:t xml:space="preserve"> характерні</w:t>
      </w:r>
      <w:r>
        <w:rPr>
          <w:rFonts w:ascii="Times New Roman" w:eastAsia="Times New Roman" w:hAnsi="Times New Roman" w:cs="Times New Roman"/>
          <w:color w:val="000000"/>
          <w:sz w:val="28"/>
          <w:szCs w:val="28"/>
          <w:lang w:eastAsia="uk-UA"/>
        </w:rPr>
        <w:t xml:space="preserve"> плавне зменшення</w:t>
      </w:r>
      <w:r w:rsidRPr="00A430B5">
        <w:rPr>
          <w:rFonts w:ascii="Times New Roman" w:eastAsia="Times New Roman" w:hAnsi="Times New Roman" w:cs="Times New Roman"/>
          <w:color w:val="000000"/>
          <w:sz w:val="28"/>
          <w:szCs w:val="28"/>
          <w:lang w:eastAsia="uk-UA"/>
        </w:rPr>
        <w:t xml:space="preserve">. </w:t>
      </w:r>
    </w:p>
    <w:p w14:paraId="611DFABC" w14:textId="20D26930" w:rsidR="000F2814" w:rsidRDefault="000F2814" w:rsidP="000F2814">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lastRenderedPageBreak/>
        <w:t xml:space="preserve">Таблиця 2 - </w:t>
      </w:r>
      <w:r w:rsidRPr="000F2814">
        <w:rPr>
          <w:rFonts w:ascii="Times New Roman" w:eastAsia="Times New Roman" w:hAnsi="Times New Roman" w:cs="Times New Roman"/>
          <w:color w:val="000000"/>
          <w:sz w:val="28"/>
          <w:szCs w:val="28"/>
          <w:lang w:eastAsia="uk-UA"/>
        </w:rPr>
        <w:t>ТОП-10 речовин-забруднювачів повітря у 2024 р. (сума річних обсягів по області; частка у сумі ТОП-10).</w:t>
      </w:r>
    </w:p>
    <w:tbl>
      <w:tblPr>
        <w:tblW w:w="10260" w:type="dxa"/>
        <w:tblLook w:val="04A0" w:firstRow="1" w:lastRow="0" w:firstColumn="1" w:lastColumn="0" w:noHBand="0" w:noVBand="1"/>
      </w:tblPr>
      <w:tblGrid>
        <w:gridCol w:w="6960"/>
        <w:gridCol w:w="1800"/>
        <w:gridCol w:w="1500"/>
      </w:tblGrid>
      <w:tr w:rsidR="000F2814" w:rsidRPr="000F2814" w14:paraId="2B0BAECA" w14:textId="77777777" w:rsidTr="000F2814">
        <w:trPr>
          <w:trHeight w:val="900"/>
        </w:trPr>
        <w:tc>
          <w:tcPr>
            <w:tcW w:w="6960" w:type="dxa"/>
            <w:tcBorders>
              <w:top w:val="single" w:sz="4" w:space="0" w:color="auto"/>
              <w:left w:val="single" w:sz="4" w:space="0" w:color="auto"/>
              <w:bottom w:val="single" w:sz="4" w:space="0" w:color="auto"/>
              <w:right w:val="single" w:sz="4" w:space="0" w:color="auto"/>
            </w:tcBorders>
            <w:hideMark/>
          </w:tcPr>
          <w:p w14:paraId="762004A2" w14:textId="77777777" w:rsidR="000F2814" w:rsidRPr="000F2814" w:rsidRDefault="000F2814" w:rsidP="000F2814">
            <w:pPr>
              <w:spacing w:after="0" w:line="240" w:lineRule="auto"/>
              <w:jc w:val="center"/>
              <w:rPr>
                <w:rFonts w:ascii="Calibri" w:eastAsia="Times New Roman" w:hAnsi="Calibri" w:cs="Calibri"/>
                <w:b/>
                <w:bCs/>
                <w:color w:val="000000"/>
                <w:lang w:eastAsia="uk-UA"/>
              </w:rPr>
            </w:pPr>
            <w:r w:rsidRPr="000F2814">
              <w:rPr>
                <w:rFonts w:ascii="Calibri" w:eastAsia="Times New Roman" w:hAnsi="Calibri" w:cs="Calibri"/>
                <w:b/>
                <w:bCs/>
                <w:color w:val="000000"/>
                <w:lang w:eastAsia="uk-UA"/>
              </w:rPr>
              <w:t>Забруднююча речовина</w:t>
            </w:r>
          </w:p>
        </w:tc>
        <w:tc>
          <w:tcPr>
            <w:tcW w:w="1800" w:type="dxa"/>
            <w:tcBorders>
              <w:top w:val="single" w:sz="4" w:space="0" w:color="auto"/>
              <w:left w:val="nil"/>
              <w:bottom w:val="single" w:sz="4" w:space="0" w:color="auto"/>
              <w:right w:val="single" w:sz="4" w:space="0" w:color="auto"/>
            </w:tcBorders>
            <w:noWrap/>
            <w:hideMark/>
          </w:tcPr>
          <w:p w14:paraId="455EA0FB" w14:textId="77777777" w:rsidR="000F2814" w:rsidRPr="000F2814" w:rsidRDefault="000F2814" w:rsidP="000F2814">
            <w:pPr>
              <w:spacing w:after="0" w:line="240" w:lineRule="auto"/>
              <w:jc w:val="center"/>
              <w:rPr>
                <w:rFonts w:ascii="Calibri" w:eastAsia="Times New Roman" w:hAnsi="Calibri" w:cs="Calibri"/>
                <w:b/>
                <w:bCs/>
                <w:color w:val="000000"/>
                <w:lang w:eastAsia="uk-UA"/>
              </w:rPr>
            </w:pPr>
            <w:r w:rsidRPr="000F2814">
              <w:rPr>
                <w:rFonts w:ascii="Calibri" w:eastAsia="Times New Roman" w:hAnsi="Calibri" w:cs="Calibri"/>
                <w:b/>
                <w:bCs/>
                <w:color w:val="000000"/>
                <w:lang w:eastAsia="uk-UA"/>
              </w:rPr>
              <w:t>Обсяг, тонн</w:t>
            </w:r>
          </w:p>
        </w:tc>
        <w:tc>
          <w:tcPr>
            <w:tcW w:w="1500" w:type="dxa"/>
            <w:tcBorders>
              <w:top w:val="single" w:sz="4" w:space="0" w:color="auto"/>
              <w:left w:val="nil"/>
              <w:bottom w:val="single" w:sz="4" w:space="0" w:color="auto"/>
              <w:right w:val="single" w:sz="4" w:space="0" w:color="auto"/>
            </w:tcBorders>
            <w:hideMark/>
          </w:tcPr>
          <w:p w14:paraId="5A5286D6" w14:textId="77777777" w:rsidR="000F2814" w:rsidRPr="000F2814" w:rsidRDefault="000F2814" w:rsidP="000F2814">
            <w:pPr>
              <w:spacing w:after="0" w:line="240" w:lineRule="auto"/>
              <w:jc w:val="center"/>
              <w:rPr>
                <w:rFonts w:ascii="Calibri" w:eastAsia="Times New Roman" w:hAnsi="Calibri" w:cs="Calibri"/>
                <w:b/>
                <w:bCs/>
                <w:color w:val="000000"/>
                <w:lang w:eastAsia="uk-UA"/>
              </w:rPr>
            </w:pPr>
            <w:r w:rsidRPr="000F2814">
              <w:rPr>
                <w:rFonts w:ascii="Calibri" w:eastAsia="Times New Roman" w:hAnsi="Calibri" w:cs="Calibri"/>
                <w:b/>
                <w:bCs/>
                <w:color w:val="000000"/>
                <w:lang w:eastAsia="uk-UA"/>
              </w:rPr>
              <w:t>Частка у загальному обсязі, %</w:t>
            </w:r>
          </w:p>
        </w:tc>
      </w:tr>
      <w:tr w:rsidR="000F2814" w:rsidRPr="000F2814" w14:paraId="3885B9C5" w14:textId="77777777" w:rsidTr="000F2814">
        <w:trPr>
          <w:trHeight w:val="615"/>
        </w:trPr>
        <w:tc>
          <w:tcPr>
            <w:tcW w:w="6960" w:type="dxa"/>
            <w:tcBorders>
              <w:top w:val="nil"/>
              <w:left w:val="single" w:sz="4" w:space="0" w:color="auto"/>
              <w:bottom w:val="single" w:sz="4" w:space="0" w:color="auto"/>
              <w:right w:val="single" w:sz="4" w:space="0" w:color="auto"/>
            </w:tcBorders>
            <w:vAlign w:val="bottom"/>
            <w:hideMark/>
          </w:tcPr>
          <w:p w14:paraId="7A3D3633"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Двоокис вуглецю, що викидається в атмосферне повітря стаціонарними джерелами забруднення</w:t>
            </w:r>
          </w:p>
        </w:tc>
        <w:tc>
          <w:tcPr>
            <w:tcW w:w="1800" w:type="dxa"/>
            <w:tcBorders>
              <w:top w:val="nil"/>
              <w:left w:val="nil"/>
              <w:bottom w:val="single" w:sz="4" w:space="0" w:color="auto"/>
              <w:right w:val="single" w:sz="4" w:space="0" w:color="auto"/>
            </w:tcBorders>
            <w:noWrap/>
            <w:vAlign w:val="bottom"/>
            <w:hideMark/>
          </w:tcPr>
          <w:p w14:paraId="195532EC"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8594618,81</w:t>
            </w:r>
          </w:p>
        </w:tc>
        <w:tc>
          <w:tcPr>
            <w:tcW w:w="1500" w:type="dxa"/>
            <w:tcBorders>
              <w:top w:val="nil"/>
              <w:left w:val="nil"/>
              <w:bottom w:val="single" w:sz="4" w:space="0" w:color="auto"/>
              <w:right w:val="single" w:sz="4" w:space="0" w:color="auto"/>
            </w:tcBorders>
            <w:noWrap/>
            <w:vAlign w:val="bottom"/>
            <w:hideMark/>
          </w:tcPr>
          <w:p w14:paraId="748F4CE4"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98,52</w:t>
            </w:r>
          </w:p>
        </w:tc>
      </w:tr>
      <w:tr w:rsidR="000F2814" w:rsidRPr="000F2814" w14:paraId="2F097C11"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7D34869D"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Ангідрид сірчистий</w:t>
            </w:r>
          </w:p>
        </w:tc>
        <w:tc>
          <w:tcPr>
            <w:tcW w:w="1800" w:type="dxa"/>
            <w:tcBorders>
              <w:top w:val="nil"/>
              <w:left w:val="nil"/>
              <w:bottom w:val="single" w:sz="4" w:space="0" w:color="auto"/>
              <w:right w:val="single" w:sz="4" w:space="0" w:color="auto"/>
            </w:tcBorders>
            <w:noWrap/>
            <w:vAlign w:val="bottom"/>
            <w:hideMark/>
          </w:tcPr>
          <w:p w14:paraId="631D433F"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78306,38</w:t>
            </w:r>
          </w:p>
        </w:tc>
        <w:tc>
          <w:tcPr>
            <w:tcW w:w="1500" w:type="dxa"/>
            <w:tcBorders>
              <w:top w:val="nil"/>
              <w:left w:val="nil"/>
              <w:bottom w:val="single" w:sz="4" w:space="0" w:color="auto"/>
              <w:right w:val="single" w:sz="4" w:space="0" w:color="auto"/>
            </w:tcBorders>
            <w:noWrap/>
            <w:vAlign w:val="bottom"/>
            <w:hideMark/>
          </w:tcPr>
          <w:p w14:paraId="74A9BECC"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0,9</w:t>
            </w:r>
          </w:p>
        </w:tc>
      </w:tr>
      <w:tr w:rsidR="000F2814" w:rsidRPr="000F2814" w14:paraId="592D4E4E"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19E957A5"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Азоту оксиди</w:t>
            </w:r>
          </w:p>
        </w:tc>
        <w:tc>
          <w:tcPr>
            <w:tcW w:w="1800" w:type="dxa"/>
            <w:tcBorders>
              <w:top w:val="nil"/>
              <w:left w:val="nil"/>
              <w:bottom w:val="single" w:sz="4" w:space="0" w:color="auto"/>
              <w:right w:val="single" w:sz="4" w:space="0" w:color="auto"/>
            </w:tcBorders>
            <w:noWrap/>
            <w:vAlign w:val="bottom"/>
            <w:hideMark/>
          </w:tcPr>
          <w:p w14:paraId="27D402A6"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20655,68</w:t>
            </w:r>
          </w:p>
        </w:tc>
        <w:tc>
          <w:tcPr>
            <w:tcW w:w="1500" w:type="dxa"/>
            <w:tcBorders>
              <w:top w:val="nil"/>
              <w:left w:val="nil"/>
              <w:bottom w:val="single" w:sz="4" w:space="0" w:color="auto"/>
              <w:right w:val="single" w:sz="4" w:space="0" w:color="auto"/>
            </w:tcBorders>
            <w:noWrap/>
            <w:vAlign w:val="bottom"/>
            <w:hideMark/>
          </w:tcPr>
          <w:p w14:paraId="0B766C81"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0,24</w:t>
            </w:r>
          </w:p>
        </w:tc>
      </w:tr>
      <w:tr w:rsidR="000F2814" w:rsidRPr="000F2814" w14:paraId="74B7FECC"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3A21DE14"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Тверді речовини</w:t>
            </w:r>
          </w:p>
        </w:tc>
        <w:tc>
          <w:tcPr>
            <w:tcW w:w="1800" w:type="dxa"/>
            <w:tcBorders>
              <w:top w:val="nil"/>
              <w:left w:val="nil"/>
              <w:bottom w:val="single" w:sz="4" w:space="0" w:color="auto"/>
              <w:right w:val="single" w:sz="4" w:space="0" w:color="auto"/>
            </w:tcBorders>
            <w:noWrap/>
            <w:vAlign w:val="bottom"/>
            <w:hideMark/>
          </w:tcPr>
          <w:p w14:paraId="405173A4"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14658,32</w:t>
            </w:r>
          </w:p>
        </w:tc>
        <w:tc>
          <w:tcPr>
            <w:tcW w:w="1500" w:type="dxa"/>
            <w:tcBorders>
              <w:top w:val="nil"/>
              <w:left w:val="nil"/>
              <w:bottom w:val="single" w:sz="4" w:space="0" w:color="auto"/>
              <w:right w:val="single" w:sz="4" w:space="0" w:color="auto"/>
            </w:tcBorders>
            <w:noWrap/>
            <w:vAlign w:val="bottom"/>
            <w:hideMark/>
          </w:tcPr>
          <w:p w14:paraId="0FCE3445"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0,17</w:t>
            </w:r>
          </w:p>
        </w:tc>
      </w:tr>
      <w:tr w:rsidR="000F2814" w:rsidRPr="000F2814" w14:paraId="16F4F44B"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51B6E01A"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Вуглеводні</w:t>
            </w:r>
          </w:p>
        </w:tc>
        <w:tc>
          <w:tcPr>
            <w:tcW w:w="1800" w:type="dxa"/>
            <w:tcBorders>
              <w:top w:val="nil"/>
              <w:left w:val="nil"/>
              <w:bottom w:val="single" w:sz="4" w:space="0" w:color="auto"/>
              <w:right w:val="single" w:sz="4" w:space="0" w:color="auto"/>
            </w:tcBorders>
            <w:noWrap/>
            <w:vAlign w:val="bottom"/>
            <w:hideMark/>
          </w:tcPr>
          <w:p w14:paraId="6FC0395B"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7550,97</w:t>
            </w:r>
          </w:p>
        </w:tc>
        <w:tc>
          <w:tcPr>
            <w:tcW w:w="1500" w:type="dxa"/>
            <w:tcBorders>
              <w:top w:val="nil"/>
              <w:left w:val="nil"/>
              <w:bottom w:val="single" w:sz="4" w:space="0" w:color="auto"/>
              <w:right w:val="single" w:sz="4" w:space="0" w:color="auto"/>
            </w:tcBorders>
            <w:noWrap/>
            <w:vAlign w:val="bottom"/>
            <w:hideMark/>
          </w:tcPr>
          <w:p w14:paraId="3C655830"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0,09</w:t>
            </w:r>
          </w:p>
        </w:tc>
      </w:tr>
      <w:tr w:rsidR="000F2814" w:rsidRPr="000F2814" w14:paraId="79654ADC"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4E4CA654"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Вуглецю окис</w:t>
            </w:r>
          </w:p>
        </w:tc>
        <w:tc>
          <w:tcPr>
            <w:tcW w:w="1800" w:type="dxa"/>
            <w:tcBorders>
              <w:top w:val="nil"/>
              <w:left w:val="nil"/>
              <w:bottom w:val="single" w:sz="4" w:space="0" w:color="auto"/>
              <w:right w:val="single" w:sz="4" w:space="0" w:color="auto"/>
            </w:tcBorders>
            <w:noWrap/>
            <w:vAlign w:val="bottom"/>
            <w:hideMark/>
          </w:tcPr>
          <w:p w14:paraId="6D95D07C"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4734,22</w:t>
            </w:r>
          </w:p>
        </w:tc>
        <w:tc>
          <w:tcPr>
            <w:tcW w:w="1500" w:type="dxa"/>
            <w:tcBorders>
              <w:top w:val="nil"/>
              <w:left w:val="nil"/>
              <w:bottom w:val="single" w:sz="4" w:space="0" w:color="auto"/>
              <w:right w:val="single" w:sz="4" w:space="0" w:color="auto"/>
            </w:tcBorders>
            <w:noWrap/>
            <w:vAlign w:val="bottom"/>
            <w:hideMark/>
          </w:tcPr>
          <w:p w14:paraId="276C1B6F"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0,05</w:t>
            </w:r>
          </w:p>
        </w:tc>
      </w:tr>
      <w:tr w:rsidR="000F2814" w:rsidRPr="000F2814" w14:paraId="298E084B" w14:textId="77777777" w:rsidTr="000F2814">
        <w:trPr>
          <w:trHeight w:val="1215"/>
        </w:trPr>
        <w:tc>
          <w:tcPr>
            <w:tcW w:w="6960" w:type="dxa"/>
            <w:tcBorders>
              <w:top w:val="nil"/>
              <w:left w:val="single" w:sz="4" w:space="0" w:color="auto"/>
              <w:bottom w:val="single" w:sz="4" w:space="0" w:color="auto"/>
              <w:right w:val="single" w:sz="4" w:space="0" w:color="auto"/>
            </w:tcBorders>
            <w:vAlign w:val="bottom"/>
            <w:hideMark/>
          </w:tcPr>
          <w:p w14:paraId="3DF5DC73"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Забруднюючі речовини (сполуки), що викидаються в атмосферне повітря стаціонарними джерелами забруднення, які не зазначені в групі кодів 243.1.000 та на які встановлено клас небезпечності (III клас небезпечності)</w:t>
            </w:r>
          </w:p>
        </w:tc>
        <w:tc>
          <w:tcPr>
            <w:tcW w:w="1800" w:type="dxa"/>
            <w:tcBorders>
              <w:top w:val="nil"/>
              <w:left w:val="nil"/>
              <w:bottom w:val="single" w:sz="4" w:space="0" w:color="auto"/>
              <w:right w:val="single" w:sz="4" w:space="0" w:color="auto"/>
            </w:tcBorders>
            <w:noWrap/>
            <w:vAlign w:val="bottom"/>
            <w:hideMark/>
          </w:tcPr>
          <w:p w14:paraId="1C16EB71"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1750,55</w:t>
            </w:r>
          </w:p>
        </w:tc>
        <w:tc>
          <w:tcPr>
            <w:tcW w:w="1500" w:type="dxa"/>
            <w:tcBorders>
              <w:top w:val="nil"/>
              <w:left w:val="nil"/>
              <w:bottom w:val="single" w:sz="4" w:space="0" w:color="auto"/>
              <w:right w:val="single" w:sz="4" w:space="0" w:color="auto"/>
            </w:tcBorders>
            <w:noWrap/>
            <w:vAlign w:val="bottom"/>
            <w:hideMark/>
          </w:tcPr>
          <w:p w14:paraId="3653025A"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0,02</w:t>
            </w:r>
          </w:p>
        </w:tc>
      </w:tr>
      <w:tr w:rsidR="000F2814" w:rsidRPr="000F2814" w14:paraId="0A7A631C" w14:textId="77777777" w:rsidTr="000F2814">
        <w:trPr>
          <w:trHeight w:val="1215"/>
        </w:trPr>
        <w:tc>
          <w:tcPr>
            <w:tcW w:w="6960" w:type="dxa"/>
            <w:tcBorders>
              <w:top w:val="nil"/>
              <w:left w:val="single" w:sz="4" w:space="0" w:color="auto"/>
              <w:bottom w:val="single" w:sz="4" w:space="0" w:color="auto"/>
              <w:right w:val="single" w:sz="4" w:space="0" w:color="auto"/>
            </w:tcBorders>
            <w:vAlign w:val="bottom"/>
            <w:hideMark/>
          </w:tcPr>
          <w:p w14:paraId="48E0F7AB"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Забруднюючі речовини (сполуки), що викидаються в атмосферне повітря стаціонарними джерелами забруднення, які не зазначені в групі кодів 243.1.000 та на які встановлено клас небезпечності (IV клас небезпечності)</w:t>
            </w:r>
          </w:p>
        </w:tc>
        <w:tc>
          <w:tcPr>
            <w:tcW w:w="1800" w:type="dxa"/>
            <w:tcBorders>
              <w:top w:val="nil"/>
              <w:left w:val="nil"/>
              <w:bottom w:val="single" w:sz="4" w:space="0" w:color="auto"/>
              <w:right w:val="single" w:sz="4" w:space="0" w:color="auto"/>
            </w:tcBorders>
            <w:noWrap/>
            <w:vAlign w:val="bottom"/>
            <w:hideMark/>
          </w:tcPr>
          <w:p w14:paraId="798A2D77"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448,74</w:t>
            </w:r>
          </w:p>
        </w:tc>
        <w:tc>
          <w:tcPr>
            <w:tcW w:w="1500" w:type="dxa"/>
            <w:tcBorders>
              <w:top w:val="nil"/>
              <w:left w:val="nil"/>
              <w:bottom w:val="single" w:sz="4" w:space="0" w:color="auto"/>
              <w:right w:val="single" w:sz="4" w:space="0" w:color="auto"/>
            </w:tcBorders>
            <w:noWrap/>
            <w:vAlign w:val="bottom"/>
            <w:hideMark/>
          </w:tcPr>
          <w:p w14:paraId="44FF1FF9"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0,01</w:t>
            </w:r>
          </w:p>
        </w:tc>
      </w:tr>
      <w:tr w:rsidR="000F2814" w:rsidRPr="000F2814" w14:paraId="5A4EB38F"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1438DFDF"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Аміак</w:t>
            </w:r>
          </w:p>
        </w:tc>
        <w:tc>
          <w:tcPr>
            <w:tcW w:w="1800" w:type="dxa"/>
            <w:tcBorders>
              <w:top w:val="nil"/>
              <w:left w:val="nil"/>
              <w:bottom w:val="single" w:sz="4" w:space="0" w:color="auto"/>
              <w:right w:val="single" w:sz="4" w:space="0" w:color="auto"/>
            </w:tcBorders>
            <w:noWrap/>
            <w:vAlign w:val="bottom"/>
            <w:hideMark/>
          </w:tcPr>
          <w:p w14:paraId="64F1386A"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316,69</w:t>
            </w:r>
          </w:p>
        </w:tc>
        <w:tc>
          <w:tcPr>
            <w:tcW w:w="1500" w:type="dxa"/>
            <w:tcBorders>
              <w:top w:val="nil"/>
              <w:left w:val="nil"/>
              <w:bottom w:val="single" w:sz="4" w:space="0" w:color="auto"/>
              <w:right w:val="single" w:sz="4" w:space="0" w:color="auto"/>
            </w:tcBorders>
            <w:noWrap/>
            <w:vAlign w:val="bottom"/>
            <w:hideMark/>
          </w:tcPr>
          <w:p w14:paraId="150E2283"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w:t>
            </w:r>
          </w:p>
        </w:tc>
      </w:tr>
      <w:tr w:rsidR="000F2814" w:rsidRPr="000F2814" w14:paraId="13538CB8" w14:textId="77777777" w:rsidTr="000F2814">
        <w:trPr>
          <w:trHeight w:val="1815"/>
        </w:trPr>
        <w:tc>
          <w:tcPr>
            <w:tcW w:w="6960" w:type="dxa"/>
            <w:tcBorders>
              <w:top w:val="nil"/>
              <w:left w:val="single" w:sz="4" w:space="0" w:color="auto"/>
              <w:bottom w:val="single" w:sz="4" w:space="0" w:color="auto"/>
              <w:right w:val="single" w:sz="4" w:space="0" w:color="auto"/>
            </w:tcBorders>
            <w:vAlign w:val="bottom"/>
            <w:hideMark/>
          </w:tcPr>
          <w:p w14:paraId="184B6917"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Забруднюючі речовини (сполуки), що викидаються в атмосферне повітря стаціонарними джерелами забруднення, які не зазначені в групі кодів 243.1.000 та для яких не встановлено клас небезпечності (крім двоокису вуглецю) і встановлено орієнтовно безпечний рівень їх впливу в атмосферному повітрі населених пунктів: (понад 0,01 - 0,1 (включно) міліграма на 1 куб. м.)</w:t>
            </w:r>
          </w:p>
        </w:tc>
        <w:tc>
          <w:tcPr>
            <w:tcW w:w="1800" w:type="dxa"/>
            <w:tcBorders>
              <w:top w:val="nil"/>
              <w:left w:val="nil"/>
              <w:bottom w:val="single" w:sz="4" w:space="0" w:color="auto"/>
              <w:right w:val="single" w:sz="4" w:space="0" w:color="auto"/>
            </w:tcBorders>
            <w:noWrap/>
            <w:vAlign w:val="bottom"/>
            <w:hideMark/>
          </w:tcPr>
          <w:p w14:paraId="200B5FAA"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172,03</w:t>
            </w:r>
          </w:p>
        </w:tc>
        <w:tc>
          <w:tcPr>
            <w:tcW w:w="1500" w:type="dxa"/>
            <w:tcBorders>
              <w:top w:val="nil"/>
              <w:left w:val="nil"/>
              <w:bottom w:val="single" w:sz="4" w:space="0" w:color="auto"/>
              <w:right w:val="single" w:sz="4" w:space="0" w:color="auto"/>
            </w:tcBorders>
            <w:noWrap/>
            <w:vAlign w:val="bottom"/>
            <w:hideMark/>
          </w:tcPr>
          <w:p w14:paraId="6F61BB18"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w:t>
            </w:r>
          </w:p>
        </w:tc>
      </w:tr>
    </w:tbl>
    <w:p w14:paraId="20729E49" w14:textId="77777777" w:rsidR="006F24BE" w:rsidRDefault="006F24BE" w:rsidP="006F24BE">
      <w:pPr>
        <w:spacing w:line="360" w:lineRule="auto"/>
        <w:ind w:firstLine="709"/>
        <w:jc w:val="both"/>
        <w:rPr>
          <w:rFonts w:ascii="Times New Roman" w:eastAsia="Times New Roman" w:hAnsi="Times New Roman" w:cs="Times New Roman"/>
          <w:color w:val="000000"/>
          <w:sz w:val="28"/>
          <w:szCs w:val="28"/>
          <w:lang w:eastAsia="uk-UA"/>
        </w:rPr>
      </w:pPr>
    </w:p>
    <w:p w14:paraId="00364EED" w14:textId="411FD471" w:rsidR="00F85479" w:rsidRDefault="00A430B5" w:rsidP="006F24BE">
      <w:pPr>
        <w:spacing w:line="360" w:lineRule="auto"/>
        <w:ind w:firstLine="709"/>
        <w:jc w:val="both"/>
        <w:rPr>
          <w:rFonts w:ascii="Times New Roman" w:eastAsia="Times New Roman" w:hAnsi="Times New Roman" w:cs="Times New Roman"/>
          <w:color w:val="000000"/>
          <w:sz w:val="28"/>
          <w:szCs w:val="28"/>
          <w:lang w:eastAsia="uk-UA"/>
        </w:rPr>
      </w:pPr>
      <w:r w:rsidRPr="00A430B5">
        <w:rPr>
          <w:rFonts w:ascii="Times New Roman" w:eastAsia="Times New Roman" w:hAnsi="Times New Roman" w:cs="Times New Roman"/>
          <w:color w:val="000000"/>
          <w:sz w:val="28"/>
          <w:szCs w:val="28"/>
          <w:lang w:eastAsia="uk-UA"/>
        </w:rPr>
        <w:t>Рис</w:t>
      </w:r>
      <w:r w:rsidR="00F85479">
        <w:rPr>
          <w:rFonts w:ascii="Times New Roman" w:eastAsia="Times New Roman" w:hAnsi="Times New Roman" w:cs="Times New Roman"/>
          <w:color w:val="000000"/>
          <w:sz w:val="28"/>
          <w:szCs w:val="28"/>
          <w:lang w:eastAsia="uk-UA"/>
        </w:rPr>
        <w:t>унок</w:t>
      </w:r>
      <w:r w:rsidRPr="00A430B5">
        <w:rPr>
          <w:rFonts w:ascii="Times New Roman" w:eastAsia="Times New Roman" w:hAnsi="Times New Roman" w:cs="Times New Roman"/>
          <w:color w:val="000000"/>
          <w:sz w:val="28"/>
          <w:szCs w:val="28"/>
          <w:lang w:eastAsia="uk-UA"/>
        </w:rPr>
        <w:t xml:space="preserve"> 14 демонструє, що двоокис вуглецю, що викидається в атмосферне повітря стаціонарними джерелами забруднення формує «гарячі зони» у </w:t>
      </w:r>
      <w:r>
        <w:rPr>
          <w:rFonts w:ascii="Times New Roman" w:eastAsia="Times New Roman" w:hAnsi="Times New Roman" w:cs="Times New Roman"/>
          <w:color w:val="000000"/>
          <w:sz w:val="28"/>
          <w:szCs w:val="28"/>
          <w:lang w:eastAsia="uk-UA"/>
        </w:rPr>
        <w:t xml:space="preserve">Ямницькій </w:t>
      </w:r>
      <w:r w:rsidR="00A84ED2">
        <w:rPr>
          <w:rFonts w:ascii="Times New Roman" w:eastAsia="Times New Roman" w:hAnsi="Times New Roman" w:cs="Times New Roman"/>
          <w:color w:val="000000"/>
          <w:sz w:val="28"/>
          <w:szCs w:val="28"/>
          <w:lang w:eastAsia="uk-UA"/>
        </w:rPr>
        <w:t>сільській громаді та</w:t>
      </w:r>
      <w:r w:rsidRPr="00A430B5">
        <w:rPr>
          <w:rFonts w:ascii="Times New Roman" w:eastAsia="Times New Roman" w:hAnsi="Times New Roman" w:cs="Times New Roman"/>
          <w:color w:val="000000"/>
          <w:sz w:val="28"/>
          <w:szCs w:val="28"/>
          <w:lang w:eastAsia="uk-UA"/>
        </w:rPr>
        <w:t xml:space="preserve"> </w:t>
      </w:r>
      <w:r w:rsidR="00A84ED2">
        <w:rPr>
          <w:rFonts w:ascii="Times New Roman" w:eastAsia="Times New Roman" w:hAnsi="Times New Roman" w:cs="Times New Roman"/>
          <w:color w:val="000000"/>
          <w:sz w:val="28"/>
          <w:szCs w:val="28"/>
          <w:lang w:eastAsia="uk-UA"/>
        </w:rPr>
        <w:t>Калуській міській громаді</w:t>
      </w:r>
      <w:r w:rsidRPr="00A430B5">
        <w:rPr>
          <w:rFonts w:ascii="Times New Roman" w:eastAsia="Times New Roman" w:hAnsi="Times New Roman" w:cs="Times New Roman"/>
          <w:color w:val="000000"/>
          <w:sz w:val="28"/>
          <w:szCs w:val="28"/>
          <w:lang w:eastAsia="uk-UA"/>
        </w:rPr>
        <w:t xml:space="preserve">; для </w:t>
      </w:r>
      <w:r w:rsidR="00A84ED2">
        <w:rPr>
          <w:rFonts w:ascii="Times New Roman" w:eastAsia="Times New Roman" w:hAnsi="Times New Roman" w:cs="Times New Roman"/>
          <w:color w:val="000000"/>
          <w:sz w:val="28"/>
          <w:szCs w:val="28"/>
          <w:lang w:eastAsia="uk-UA"/>
        </w:rPr>
        <w:t>а</w:t>
      </w:r>
      <w:r w:rsidR="00A84ED2" w:rsidRPr="000F2814">
        <w:rPr>
          <w:rFonts w:ascii="Times New Roman" w:eastAsia="Times New Roman" w:hAnsi="Times New Roman" w:cs="Times New Roman"/>
          <w:color w:val="000000"/>
          <w:sz w:val="28"/>
          <w:szCs w:val="28"/>
          <w:lang w:eastAsia="uk-UA"/>
        </w:rPr>
        <w:t>нгідрид</w:t>
      </w:r>
      <w:r w:rsidR="00A84ED2">
        <w:rPr>
          <w:rFonts w:ascii="Times New Roman" w:eastAsia="Times New Roman" w:hAnsi="Times New Roman" w:cs="Times New Roman"/>
          <w:color w:val="000000"/>
          <w:sz w:val="28"/>
          <w:szCs w:val="28"/>
          <w:lang w:eastAsia="uk-UA"/>
        </w:rPr>
        <w:t>у</w:t>
      </w:r>
      <w:r w:rsidR="00A84ED2" w:rsidRPr="000F2814">
        <w:rPr>
          <w:rFonts w:ascii="Times New Roman" w:eastAsia="Times New Roman" w:hAnsi="Times New Roman" w:cs="Times New Roman"/>
          <w:color w:val="000000"/>
          <w:sz w:val="28"/>
          <w:szCs w:val="28"/>
          <w:lang w:eastAsia="uk-UA"/>
        </w:rPr>
        <w:t xml:space="preserve"> сірчист</w:t>
      </w:r>
      <w:r w:rsidR="00A84ED2">
        <w:rPr>
          <w:rFonts w:ascii="Times New Roman" w:eastAsia="Times New Roman" w:hAnsi="Times New Roman" w:cs="Times New Roman"/>
          <w:color w:val="000000"/>
          <w:sz w:val="28"/>
          <w:szCs w:val="28"/>
          <w:lang w:eastAsia="uk-UA"/>
        </w:rPr>
        <w:t>ого</w:t>
      </w:r>
      <w:r w:rsidRPr="00A430B5">
        <w:rPr>
          <w:rFonts w:ascii="Times New Roman" w:eastAsia="Times New Roman" w:hAnsi="Times New Roman" w:cs="Times New Roman"/>
          <w:color w:val="000000"/>
          <w:sz w:val="28"/>
          <w:szCs w:val="28"/>
          <w:lang w:eastAsia="uk-UA"/>
        </w:rPr>
        <w:t xml:space="preserve"> локуси інтенсивності </w:t>
      </w:r>
      <w:r w:rsidR="00A84ED2">
        <w:rPr>
          <w:rFonts w:ascii="Times New Roman" w:eastAsia="Times New Roman" w:hAnsi="Times New Roman" w:cs="Times New Roman"/>
          <w:color w:val="000000"/>
          <w:sz w:val="28"/>
          <w:szCs w:val="28"/>
          <w:lang w:eastAsia="uk-UA"/>
        </w:rPr>
        <w:t>в цих же двох громадах</w:t>
      </w:r>
      <w:r w:rsidRPr="00A430B5">
        <w:rPr>
          <w:rFonts w:ascii="Times New Roman" w:eastAsia="Times New Roman" w:hAnsi="Times New Roman" w:cs="Times New Roman"/>
          <w:color w:val="000000"/>
          <w:sz w:val="28"/>
          <w:szCs w:val="28"/>
          <w:lang w:eastAsia="uk-UA"/>
        </w:rPr>
        <w:t xml:space="preserve">, а </w:t>
      </w:r>
      <w:r w:rsidR="00A84ED2">
        <w:rPr>
          <w:rFonts w:ascii="Times New Roman" w:eastAsia="Times New Roman" w:hAnsi="Times New Roman" w:cs="Times New Roman"/>
          <w:color w:val="000000"/>
          <w:sz w:val="28"/>
          <w:szCs w:val="28"/>
          <w:lang w:eastAsia="uk-UA"/>
        </w:rPr>
        <w:t xml:space="preserve">оксиди азоту </w:t>
      </w:r>
      <w:r w:rsidRPr="00A430B5">
        <w:rPr>
          <w:rFonts w:ascii="Times New Roman" w:eastAsia="Times New Roman" w:hAnsi="Times New Roman" w:cs="Times New Roman"/>
          <w:color w:val="000000"/>
          <w:sz w:val="28"/>
          <w:szCs w:val="28"/>
          <w:lang w:eastAsia="uk-UA"/>
        </w:rPr>
        <w:t>підсилю</w:t>
      </w:r>
      <w:r w:rsidR="00A84ED2">
        <w:rPr>
          <w:rFonts w:ascii="Times New Roman" w:eastAsia="Times New Roman" w:hAnsi="Times New Roman" w:cs="Times New Roman"/>
          <w:color w:val="000000"/>
          <w:sz w:val="28"/>
          <w:szCs w:val="28"/>
          <w:lang w:eastAsia="uk-UA"/>
        </w:rPr>
        <w:t>ю</w:t>
      </w:r>
      <w:r w:rsidRPr="00A430B5">
        <w:rPr>
          <w:rFonts w:ascii="Times New Roman" w:eastAsia="Times New Roman" w:hAnsi="Times New Roman" w:cs="Times New Roman"/>
          <w:color w:val="000000"/>
          <w:sz w:val="28"/>
          <w:szCs w:val="28"/>
          <w:lang w:eastAsia="uk-UA"/>
        </w:rPr>
        <w:t>ться в</w:t>
      </w:r>
      <w:r w:rsidR="00A84ED2">
        <w:rPr>
          <w:rFonts w:ascii="Times New Roman" w:eastAsia="Times New Roman" w:hAnsi="Times New Roman" w:cs="Times New Roman"/>
          <w:color w:val="000000"/>
          <w:sz w:val="28"/>
          <w:szCs w:val="28"/>
          <w:lang w:eastAsia="uk-UA"/>
        </w:rPr>
        <w:t xml:space="preserve"> Ямницькій сільській громаді, Долинській міській громаді, Пасічнянській сільській громаді</w:t>
      </w:r>
      <w:r w:rsidRPr="00A430B5">
        <w:rPr>
          <w:rFonts w:ascii="Times New Roman" w:eastAsia="Times New Roman" w:hAnsi="Times New Roman" w:cs="Times New Roman"/>
          <w:color w:val="000000"/>
          <w:sz w:val="28"/>
          <w:szCs w:val="28"/>
          <w:lang w:eastAsia="uk-UA"/>
        </w:rPr>
        <w:t xml:space="preserve">. </w:t>
      </w:r>
    </w:p>
    <w:p w14:paraId="12320C45" w14:textId="7E50E38B" w:rsidR="00A430B5" w:rsidRPr="00A430B5" w:rsidRDefault="00A430B5" w:rsidP="006F24BE">
      <w:pPr>
        <w:spacing w:line="360" w:lineRule="auto"/>
        <w:ind w:firstLine="709"/>
        <w:jc w:val="both"/>
        <w:rPr>
          <w:rFonts w:ascii="Times New Roman" w:eastAsia="Times New Roman" w:hAnsi="Times New Roman" w:cs="Times New Roman"/>
          <w:color w:val="000000"/>
          <w:sz w:val="28"/>
          <w:szCs w:val="28"/>
          <w:lang w:eastAsia="uk-UA"/>
        </w:rPr>
      </w:pPr>
      <w:r w:rsidRPr="00A430B5">
        <w:rPr>
          <w:rFonts w:ascii="Times New Roman" w:eastAsia="Times New Roman" w:hAnsi="Times New Roman" w:cs="Times New Roman"/>
          <w:color w:val="000000"/>
          <w:sz w:val="28"/>
          <w:szCs w:val="28"/>
          <w:lang w:eastAsia="uk-UA"/>
        </w:rPr>
        <w:t>Такий розподіл відповідає місько-промисловому</w:t>
      </w:r>
      <w:r w:rsidR="00A84ED2">
        <w:rPr>
          <w:rFonts w:ascii="Times New Roman" w:eastAsia="Times New Roman" w:hAnsi="Times New Roman" w:cs="Times New Roman"/>
          <w:color w:val="000000"/>
          <w:sz w:val="28"/>
          <w:szCs w:val="28"/>
          <w:lang w:eastAsia="uk-UA"/>
        </w:rPr>
        <w:t xml:space="preserve"> </w:t>
      </w:r>
      <w:r w:rsidRPr="00A430B5">
        <w:rPr>
          <w:rFonts w:ascii="Times New Roman" w:eastAsia="Times New Roman" w:hAnsi="Times New Roman" w:cs="Times New Roman"/>
          <w:color w:val="000000"/>
          <w:sz w:val="28"/>
          <w:szCs w:val="28"/>
          <w:lang w:eastAsia="uk-UA"/>
        </w:rPr>
        <w:t>профілю територій. Нормування на площу (ум. од./км²) знімає масштабний ефект і підсвічує дрібні, але інтенсивні осередки (</w:t>
      </w:r>
      <w:r w:rsidR="00A84ED2">
        <w:rPr>
          <w:rFonts w:ascii="Times New Roman" w:eastAsia="Times New Roman" w:hAnsi="Times New Roman" w:cs="Times New Roman"/>
          <w:color w:val="000000"/>
          <w:sz w:val="28"/>
          <w:szCs w:val="28"/>
          <w:lang w:eastAsia="uk-UA"/>
        </w:rPr>
        <w:t>Пасічнянська сільська громада</w:t>
      </w:r>
      <w:r w:rsidRPr="00A430B5">
        <w:rPr>
          <w:rFonts w:ascii="Times New Roman" w:eastAsia="Times New Roman" w:hAnsi="Times New Roman" w:cs="Times New Roman"/>
          <w:color w:val="000000"/>
          <w:sz w:val="28"/>
          <w:szCs w:val="28"/>
          <w:lang w:eastAsia="uk-UA"/>
        </w:rPr>
        <w:t>).</w:t>
      </w:r>
    </w:p>
    <w:p w14:paraId="447D4A2E" w14:textId="6C7D5D56" w:rsidR="006F24BE" w:rsidRPr="006F24BE" w:rsidRDefault="006F24BE" w:rsidP="006F24BE">
      <w:pPr>
        <w:spacing w:line="360" w:lineRule="auto"/>
        <w:ind w:firstLine="709"/>
        <w:jc w:val="both"/>
        <w:rPr>
          <w:rFonts w:ascii="Times New Roman" w:eastAsia="Times New Roman" w:hAnsi="Times New Roman" w:cs="Times New Roman"/>
          <w:color w:val="000000"/>
          <w:sz w:val="28"/>
          <w:szCs w:val="28"/>
          <w:lang w:eastAsia="uk-UA"/>
        </w:rPr>
      </w:pPr>
      <w:r w:rsidRPr="006F24BE">
        <w:rPr>
          <w:rFonts w:ascii="Times New Roman" w:eastAsia="Times New Roman" w:hAnsi="Times New Roman" w:cs="Times New Roman"/>
          <w:noProof/>
          <w:color w:val="000000"/>
          <w:sz w:val="28"/>
          <w:szCs w:val="28"/>
          <w:lang w:eastAsia="uk-UA"/>
        </w:rPr>
        <w:lastRenderedPageBreak/>
        <w:drawing>
          <wp:inline distT="0" distB="0" distL="0" distR="0" wp14:anchorId="12D30541" wp14:editId="451CCA32">
            <wp:extent cx="5723954" cy="8119872"/>
            <wp:effectExtent l="0" t="0" r="0" b="0"/>
            <wp:docPr id="157292815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6867" cy="8152377"/>
                    </a:xfrm>
                    <a:prstGeom prst="rect">
                      <a:avLst/>
                    </a:prstGeom>
                    <a:noFill/>
                    <a:ln>
                      <a:noFill/>
                    </a:ln>
                  </pic:spPr>
                </pic:pic>
              </a:graphicData>
            </a:graphic>
          </wp:inline>
        </w:drawing>
      </w:r>
    </w:p>
    <w:p w14:paraId="58FF137E" w14:textId="28980ED2" w:rsidR="00A745E6" w:rsidRDefault="006F24BE" w:rsidP="006F24BE">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Рис.13. - </w:t>
      </w:r>
      <w:r w:rsidRPr="006F24BE">
        <w:rPr>
          <w:rFonts w:ascii="Times New Roman" w:eastAsia="Times New Roman" w:hAnsi="Times New Roman" w:cs="Times New Roman"/>
          <w:color w:val="000000"/>
          <w:sz w:val="28"/>
          <w:szCs w:val="28"/>
          <w:lang w:eastAsia="uk-UA"/>
        </w:rPr>
        <w:t>Динаміка сумарних річних обсягів ТОП-10 атмосферних забруднювачів (визначених за 2024 р.) у 2019–2024 рр., Івано-Франківська область.</w:t>
      </w:r>
    </w:p>
    <w:p w14:paraId="682F1BAD" w14:textId="77777777" w:rsidR="006F24BE" w:rsidRDefault="006F24BE" w:rsidP="0063311A">
      <w:pPr>
        <w:spacing w:line="360" w:lineRule="auto"/>
        <w:ind w:firstLine="709"/>
        <w:jc w:val="both"/>
        <w:rPr>
          <w:rFonts w:ascii="Times New Roman" w:eastAsia="Times New Roman" w:hAnsi="Times New Roman" w:cs="Times New Roman"/>
          <w:color w:val="000000"/>
          <w:sz w:val="28"/>
          <w:szCs w:val="28"/>
          <w:lang w:val="en-US" w:eastAsia="uk-UA"/>
        </w:rPr>
        <w:sectPr w:rsidR="006F24BE" w:rsidSect="00904BA4">
          <w:pgSz w:w="11906" w:h="16838"/>
          <w:pgMar w:top="567" w:right="566" w:bottom="993" w:left="1134" w:header="708" w:footer="708" w:gutter="0"/>
          <w:cols w:space="708"/>
          <w:docGrid w:linePitch="360"/>
        </w:sect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6"/>
        <w:gridCol w:w="5276"/>
        <w:gridCol w:w="5132"/>
      </w:tblGrid>
      <w:tr w:rsidR="006F24BE" w14:paraId="638F617E" w14:textId="77777777" w:rsidTr="006F24BE">
        <w:tc>
          <w:tcPr>
            <w:tcW w:w="5298" w:type="dxa"/>
          </w:tcPr>
          <w:p w14:paraId="012A692A" w14:textId="752E6F3C" w:rsidR="006F24BE" w:rsidRPr="006F24BE" w:rsidRDefault="006F24BE" w:rsidP="006F24BE">
            <w:pPr>
              <w:spacing w:line="360" w:lineRule="auto"/>
              <w:ind w:right="778"/>
              <w:jc w:val="both"/>
              <w:rPr>
                <w:rFonts w:ascii="Times New Roman" w:eastAsia="Times New Roman" w:hAnsi="Times New Roman" w:cs="Times New Roman"/>
                <w:b/>
                <w:bCs/>
                <w:color w:val="000000"/>
                <w:sz w:val="28"/>
                <w:szCs w:val="28"/>
                <w:lang w:eastAsia="uk-UA"/>
              </w:rPr>
            </w:pPr>
            <w:r w:rsidRPr="006F24BE">
              <w:rPr>
                <w:rFonts w:ascii="Times New Roman" w:eastAsia="Times New Roman" w:hAnsi="Times New Roman" w:cs="Times New Roman"/>
                <w:b/>
                <w:bCs/>
                <w:color w:val="000000"/>
                <w:sz w:val="18"/>
                <w:szCs w:val="18"/>
                <w:lang w:eastAsia="uk-UA"/>
              </w:rPr>
              <w:lastRenderedPageBreak/>
              <w:t xml:space="preserve">Атмосферне повітря – Двоокис вуглецю, що викидається в атмосферне повітря стаціонарними джерелами забруднення, 2024 </w:t>
            </w:r>
          </w:p>
        </w:tc>
        <w:tc>
          <w:tcPr>
            <w:tcW w:w="4985" w:type="dxa"/>
            <w:vMerge w:val="restart"/>
          </w:tcPr>
          <w:p w14:paraId="35902ADB" w14:textId="77777777" w:rsidR="006F24BE" w:rsidRPr="006F24BE" w:rsidRDefault="006F24BE" w:rsidP="006F24BE">
            <w:pPr>
              <w:spacing w:line="360" w:lineRule="auto"/>
              <w:jc w:val="both"/>
              <w:rPr>
                <w:rFonts w:ascii="Times New Roman" w:eastAsia="Times New Roman" w:hAnsi="Times New Roman" w:cs="Times New Roman"/>
                <w:color w:val="000000"/>
                <w:sz w:val="8"/>
                <w:szCs w:val="8"/>
                <w:lang w:eastAsia="uk-UA"/>
              </w:rPr>
            </w:pPr>
          </w:p>
          <w:p w14:paraId="52CFC503" w14:textId="78281A91" w:rsidR="006F24BE" w:rsidRPr="006F24BE" w:rsidRDefault="006F24BE" w:rsidP="006F24BE">
            <w:pPr>
              <w:spacing w:line="360" w:lineRule="auto"/>
              <w:jc w:val="both"/>
              <w:rPr>
                <w:rFonts w:ascii="Times New Roman" w:eastAsia="Times New Roman" w:hAnsi="Times New Roman" w:cs="Times New Roman"/>
                <w:color w:val="000000"/>
                <w:sz w:val="28"/>
                <w:szCs w:val="28"/>
                <w:lang w:eastAsia="uk-UA"/>
              </w:rPr>
            </w:pPr>
            <w:r w:rsidRPr="006F24BE">
              <w:rPr>
                <w:rFonts w:ascii="Times New Roman" w:eastAsia="Times New Roman" w:hAnsi="Times New Roman" w:cs="Times New Roman"/>
                <w:noProof/>
                <w:color w:val="000000"/>
                <w:sz w:val="28"/>
                <w:szCs w:val="28"/>
                <w:lang w:eastAsia="uk-UA"/>
              </w:rPr>
              <w:drawing>
                <wp:inline distT="0" distB="0" distL="0" distR="0" wp14:anchorId="1F1A6635" wp14:editId="49D08A61">
                  <wp:extent cx="3344211" cy="3825850"/>
                  <wp:effectExtent l="0" t="0" r="8890" b="3810"/>
                  <wp:docPr id="104954590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80472" cy="3867334"/>
                          </a:xfrm>
                          <a:prstGeom prst="rect">
                            <a:avLst/>
                          </a:prstGeom>
                          <a:noFill/>
                          <a:ln>
                            <a:noFill/>
                          </a:ln>
                        </pic:spPr>
                      </pic:pic>
                    </a:graphicData>
                  </a:graphic>
                </wp:inline>
              </w:drawing>
            </w:r>
          </w:p>
          <w:p w14:paraId="5311235C" w14:textId="77777777"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p>
        </w:tc>
        <w:tc>
          <w:tcPr>
            <w:tcW w:w="4985" w:type="dxa"/>
            <w:vMerge w:val="restart"/>
          </w:tcPr>
          <w:p w14:paraId="771D7255" w14:textId="77777777" w:rsidR="006F24BE" w:rsidRPr="006F24BE" w:rsidRDefault="006F24BE" w:rsidP="006F24BE">
            <w:pPr>
              <w:spacing w:line="360" w:lineRule="auto"/>
              <w:jc w:val="both"/>
              <w:rPr>
                <w:rFonts w:ascii="Times New Roman" w:eastAsia="Times New Roman" w:hAnsi="Times New Roman" w:cs="Times New Roman"/>
                <w:color w:val="000000"/>
                <w:sz w:val="6"/>
                <w:szCs w:val="6"/>
                <w:lang w:eastAsia="uk-UA"/>
              </w:rPr>
            </w:pPr>
          </w:p>
          <w:p w14:paraId="1DDE8520" w14:textId="30FD0E61" w:rsidR="006F24BE" w:rsidRPr="006F24BE" w:rsidRDefault="006F24BE" w:rsidP="006F24BE">
            <w:pPr>
              <w:spacing w:line="360" w:lineRule="auto"/>
              <w:jc w:val="both"/>
              <w:rPr>
                <w:rFonts w:ascii="Times New Roman" w:eastAsia="Times New Roman" w:hAnsi="Times New Roman" w:cs="Times New Roman"/>
                <w:color w:val="000000"/>
                <w:sz w:val="28"/>
                <w:szCs w:val="28"/>
                <w:lang w:eastAsia="uk-UA"/>
              </w:rPr>
            </w:pPr>
            <w:r w:rsidRPr="006F24BE">
              <w:rPr>
                <w:rFonts w:ascii="Times New Roman" w:eastAsia="Times New Roman" w:hAnsi="Times New Roman" w:cs="Times New Roman"/>
                <w:noProof/>
                <w:color w:val="000000"/>
                <w:sz w:val="28"/>
                <w:szCs w:val="28"/>
                <w:lang w:eastAsia="uk-UA"/>
              </w:rPr>
              <w:drawing>
                <wp:inline distT="0" distB="0" distL="0" distR="0" wp14:anchorId="6F90B78D" wp14:editId="6F05BA7F">
                  <wp:extent cx="3251925" cy="3862426"/>
                  <wp:effectExtent l="0" t="0" r="5715" b="5080"/>
                  <wp:docPr id="212285705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00857" cy="3920544"/>
                          </a:xfrm>
                          <a:prstGeom prst="rect">
                            <a:avLst/>
                          </a:prstGeom>
                          <a:noFill/>
                          <a:ln>
                            <a:noFill/>
                          </a:ln>
                        </pic:spPr>
                      </pic:pic>
                    </a:graphicData>
                  </a:graphic>
                </wp:inline>
              </w:drawing>
            </w:r>
          </w:p>
          <w:p w14:paraId="5386559E" w14:textId="77777777"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p>
        </w:tc>
      </w:tr>
      <w:tr w:rsidR="006F24BE" w14:paraId="581AA744" w14:textId="77777777" w:rsidTr="006F24BE">
        <w:tc>
          <w:tcPr>
            <w:tcW w:w="5298" w:type="dxa"/>
          </w:tcPr>
          <w:p w14:paraId="3057D1EC" w14:textId="0210CCC5"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r w:rsidRPr="006F24BE">
              <w:rPr>
                <w:rFonts w:ascii="Times New Roman" w:eastAsia="Times New Roman" w:hAnsi="Times New Roman" w:cs="Times New Roman"/>
                <w:noProof/>
                <w:color w:val="000000"/>
                <w:sz w:val="28"/>
                <w:szCs w:val="28"/>
                <w:lang w:eastAsia="uk-UA"/>
              </w:rPr>
              <w:drawing>
                <wp:inline distT="0" distB="0" distL="0" distR="0" wp14:anchorId="598C5BC9" wp14:editId="1DBA8D7B">
                  <wp:extent cx="3227269" cy="3123591"/>
                  <wp:effectExtent l="0" t="0" r="0" b="635"/>
                  <wp:docPr id="159327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7978" name=""/>
                          <pic:cNvPicPr/>
                        </pic:nvPicPr>
                        <pic:blipFill>
                          <a:blip r:embed="rId25"/>
                          <a:stretch>
                            <a:fillRect/>
                          </a:stretch>
                        </pic:blipFill>
                        <pic:spPr>
                          <a:xfrm>
                            <a:off x="0" y="0"/>
                            <a:ext cx="3251204" cy="3146758"/>
                          </a:xfrm>
                          <a:prstGeom prst="rect">
                            <a:avLst/>
                          </a:prstGeom>
                        </pic:spPr>
                      </pic:pic>
                    </a:graphicData>
                  </a:graphic>
                </wp:inline>
              </w:drawing>
            </w:r>
          </w:p>
        </w:tc>
        <w:tc>
          <w:tcPr>
            <w:tcW w:w="4985" w:type="dxa"/>
            <w:vMerge/>
          </w:tcPr>
          <w:p w14:paraId="341D1584" w14:textId="77777777"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p>
        </w:tc>
        <w:tc>
          <w:tcPr>
            <w:tcW w:w="4985" w:type="dxa"/>
            <w:vMerge/>
          </w:tcPr>
          <w:p w14:paraId="5ACF2711" w14:textId="77777777"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p>
        </w:tc>
      </w:tr>
    </w:tbl>
    <w:p w14:paraId="0DB984AC" w14:textId="1E9C85EF" w:rsidR="00A745E6" w:rsidRPr="006F24BE" w:rsidRDefault="006F24BE" w:rsidP="006F24BE">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Рис.14 – Просторова локалізація викидів у а</w:t>
      </w:r>
      <w:r w:rsidRPr="006F24BE">
        <w:rPr>
          <w:rFonts w:ascii="Times New Roman" w:eastAsia="Times New Roman" w:hAnsi="Times New Roman" w:cs="Times New Roman"/>
          <w:color w:val="000000"/>
          <w:sz w:val="28"/>
          <w:szCs w:val="28"/>
          <w:lang w:eastAsia="uk-UA"/>
        </w:rPr>
        <w:t>тмосферне повітря (ТОП-3 речовини 2024 р.); інтенсивність викидів за ТГ, нормовано на площу (ум. од./км²)</w:t>
      </w:r>
      <w:r>
        <w:rPr>
          <w:rFonts w:ascii="Times New Roman" w:eastAsia="Times New Roman" w:hAnsi="Times New Roman" w:cs="Times New Roman"/>
          <w:color w:val="000000"/>
          <w:sz w:val="28"/>
          <w:szCs w:val="28"/>
          <w:lang w:eastAsia="uk-UA"/>
        </w:rPr>
        <w:t>, розрахунки автора;</w:t>
      </w:r>
    </w:p>
    <w:p w14:paraId="3405EC41" w14:textId="77777777" w:rsidR="006F24BE" w:rsidRDefault="006F24BE" w:rsidP="00A7249F">
      <w:pPr>
        <w:spacing w:line="360" w:lineRule="auto"/>
        <w:ind w:firstLine="709"/>
        <w:jc w:val="both"/>
        <w:rPr>
          <w:rFonts w:ascii="Times New Roman" w:eastAsia="Times New Roman" w:hAnsi="Times New Roman" w:cs="Times New Roman"/>
          <w:b/>
          <w:bCs/>
          <w:color w:val="000000"/>
          <w:sz w:val="28"/>
          <w:szCs w:val="28"/>
          <w:lang w:eastAsia="uk-UA"/>
        </w:rPr>
      </w:pPr>
    </w:p>
    <w:p w14:paraId="33BD83C0" w14:textId="77777777" w:rsidR="006F24BE" w:rsidRDefault="006F24BE" w:rsidP="00A7249F">
      <w:pPr>
        <w:spacing w:line="360" w:lineRule="auto"/>
        <w:ind w:firstLine="709"/>
        <w:jc w:val="both"/>
        <w:rPr>
          <w:rFonts w:ascii="Times New Roman" w:eastAsia="Times New Roman" w:hAnsi="Times New Roman" w:cs="Times New Roman"/>
          <w:b/>
          <w:bCs/>
          <w:color w:val="000000"/>
          <w:sz w:val="28"/>
          <w:szCs w:val="28"/>
          <w:lang w:eastAsia="uk-UA"/>
        </w:rPr>
        <w:sectPr w:rsidR="006F24BE" w:rsidSect="006F24BE">
          <w:pgSz w:w="16838" w:h="11906" w:orient="landscape"/>
          <w:pgMar w:top="1134" w:right="567" w:bottom="566" w:left="993" w:header="708" w:footer="708" w:gutter="0"/>
          <w:cols w:space="708"/>
          <w:docGrid w:linePitch="360"/>
        </w:sectPr>
      </w:pPr>
    </w:p>
    <w:p w14:paraId="2EADB2F1" w14:textId="42B8FE73" w:rsidR="00F85479" w:rsidRPr="00F85479" w:rsidRDefault="00F85479" w:rsidP="00A7249F">
      <w:pPr>
        <w:spacing w:line="360" w:lineRule="auto"/>
        <w:ind w:firstLine="709"/>
        <w:jc w:val="both"/>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lastRenderedPageBreak/>
        <w:t xml:space="preserve">Як видно з </w:t>
      </w:r>
      <w:r>
        <w:rPr>
          <w:rFonts w:ascii="Times New Roman" w:eastAsia="Times New Roman" w:hAnsi="Times New Roman" w:cs="Times New Roman"/>
          <w:color w:val="000000"/>
          <w:sz w:val="28"/>
          <w:szCs w:val="28"/>
          <w:lang w:eastAsia="uk-UA"/>
        </w:rPr>
        <w:t>т</w:t>
      </w:r>
      <w:r w:rsidRPr="00F85479">
        <w:rPr>
          <w:rFonts w:ascii="Times New Roman" w:eastAsia="Times New Roman" w:hAnsi="Times New Roman" w:cs="Times New Roman"/>
          <w:color w:val="000000"/>
          <w:sz w:val="28"/>
          <w:szCs w:val="28"/>
          <w:lang w:eastAsia="uk-UA"/>
        </w:rPr>
        <w:t xml:space="preserve">абл. </w:t>
      </w:r>
      <w:r>
        <w:rPr>
          <w:rFonts w:ascii="Times New Roman" w:eastAsia="Times New Roman" w:hAnsi="Times New Roman" w:cs="Times New Roman"/>
          <w:color w:val="000000"/>
          <w:sz w:val="28"/>
          <w:szCs w:val="28"/>
          <w:lang w:eastAsia="uk-UA"/>
        </w:rPr>
        <w:t>3</w:t>
      </w:r>
      <w:r w:rsidRPr="00F85479">
        <w:rPr>
          <w:rFonts w:ascii="Times New Roman" w:eastAsia="Times New Roman" w:hAnsi="Times New Roman" w:cs="Times New Roman"/>
          <w:color w:val="000000"/>
          <w:sz w:val="28"/>
          <w:szCs w:val="28"/>
          <w:lang w:eastAsia="uk-UA"/>
        </w:rPr>
        <w:t>, переліком домінант у скидах</w:t>
      </w:r>
      <w:r>
        <w:rPr>
          <w:rFonts w:ascii="Times New Roman" w:eastAsia="Times New Roman" w:hAnsi="Times New Roman" w:cs="Times New Roman"/>
          <w:color w:val="000000"/>
          <w:sz w:val="28"/>
          <w:szCs w:val="28"/>
          <w:lang w:eastAsia="uk-UA"/>
        </w:rPr>
        <w:t xml:space="preserve"> у водойми</w:t>
      </w:r>
      <w:r w:rsidRPr="00F85479">
        <w:rPr>
          <w:rFonts w:ascii="Times New Roman" w:eastAsia="Times New Roman" w:hAnsi="Times New Roman" w:cs="Times New Roman"/>
          <w:color w:val="000000"/>
          <w:sz w:val="28"/>
          <w:szCs w:val="28"/>
          <w:lang w:eastAsia="uk-UA"/>
        </w:rPr>
        <w:t xml:space="preserve"> виступають </w:t>
      </w:r>
      <w:r>
        <w:rPr>
          <w:rFonts w:ascii="Times New Roman" w:eastAsia="Times New Roman" w:hAnsi="Times New Roman" w:cs="Times New Roman"/>
          <w:color w:val="000000"/>
          <w:sz w:val="28"/>
          <w:szCs w:val="28"/>
          <w:lang w:eastAsia="uk-UA"/>
        </w:rPr>
        <w:t>хлориди</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45,48</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сульфати</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24,06</w:t>
      </w:r>
      <w:r w:rsidRPr="00F85479">
        <w:rPr>
          <w:rFonts w:ascii="Times New Roman" w:eastAsia="Times New Roman" w:hAnsi="Times New Roman" w:cs="Times New Roman"/>
          <w:color w:val="000000"/>
          <w:sz w:val="28"/>
          <w:szCs w:val="28"/>
          <w:lang w:eastAsia="uk-UA"/>
        </w:rPr>
        <w:t xml:space="preserve">%) та </w:t>
      </w:r>
      <w:r>
        <w:rPr>
          <w:rFonts w:ascii="Times New Roman" w:eastAsia="Times New Roman" w:hAnsi="Times New Roman" w:cs="Times New Roman"/>
          <w:color w:val="000000"/>
          <w:sz w:val="28"/>
          <w:szCs w:val="28"/>
          <w:lang w:eastAsia="uk-UA"/>
        </w:rPr>
        <w:t>нітрати</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11,89</w:t>
      </w:r>
      <w:r w:rsidRPr="00F85479">
        <w:rPr>
          <w:rFonts w:ascii="Times New Roman" w:eastAsia="Times New Roman" w:hAnsi="Times New Roman" w:cs="Times New Roman"/>
          <w:color w:val="000000"/>
          <w:sz w:val="28"/>
          <w:szCs w:val="28"/>
          <w:lang w:eastAsia="uk-UA"/>
        </w:rPr>
        <w:t xml:space="preserve">%), які разом акумулюють </w:t>
      </w:r>
      <w:r>
        <w:rPr>
          <w:rFonts w:ascii="Times New Roman" w:eastAsia="Times New Roman" w:hAnsi="Times New Roman" w:cs="Times New Roman"/>
          <w:color w:val="000000"/>
          <w:sz w:val="28"/>
          <w:szCs w:val="28"/>
          <w:lang w:eastAsia="uk-UA"/>
        </w:rPr>
        <w:t>81,43</w:t>
      </w:r>
      <w:r w:rsidRPr="00F85479">
        <w:rPr>
          <w:rFonts w:ascii="Times New Roman" w:eastAsia="Times New Roman" w:hAnsi="Times New Roman" w:cs="Times New Roman"/>
          <w:color w:val="000000"/>
          <w:sz w:val="28"/>
          <w:szCs w:val="28"/>
          <w:lang w:eastAsia="uk-UA"/>
        </w:rPr>
        <w:t xml:space="preserve">% обсягів ТОП-10. Значущими також є </w:t>
      </w:r>
      <w:r>
        <w:rPr>
          <w:rFonts w:ascii="Times New Roman" w:eastAsia="Times New Roman" w:hAnsi="Times New Roman" w:cs="Times New Roman"/>
          <w:color w:val="000000"/>
          <w:sz w:val="28"/>
          <w:szCs w:val="28"/>
          <w:lang w:eastAsia="uk-UA"/>
        </w:rPr>
        <w:t>з</w:t>
      </w:r>
      <w:r w:rsidRPr="00F85479">
        <w:rPr>
          <w:rFonts w:ascii="Times New Roman" w:eastAsia="Times New Roman" w:hAnsi="Times New Roman" w:cs="Times New Roman"/>
          <w:color w:val="000000"/>
          <w:sz w:val="28"/>
          <w:szCs w:val="28"/>
          <w:lang w:eastAsia="uk-UA"/>
        </w:rPr>
        <w:t>абруднюючі речовини, що скидаються у водні об’єкти, які не зазначені в групі кодів 245.1.000 та для яких встановлено граничнодопустиму концентрацію або визначено орієнтовно безпечний рівень впливу (понад 10)</w:t>
      </w:r>
      <w:r>
        <w:rPr>
          <w:rFonts w:ascii="Times New Roman" w:eastAsia="Times New Roman" w:hAnsi="Times New Roman" w:cs="Times New Roman"/>
          <w:color w:val="000000"/>
          <w:sz w:val="28"/>
          <w:szCs w:val="28"/>
          <w:lang w:eastAsia="uk-UA"/>
        </w:rPr>
        <w:t xml:space="preserve"> – 9,09%</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з</w:t>
      </w:r>
      <w:r w:rsidRPr="00F85479">
        <w:rPr>
          <w:rFonts w:ascii="Times New Roman" w:eastAsia="Times New Roman" w:hAnsi="Times New Roman" w:cs="Times New Roman"/>
          <w:color w:val="000000"/>
          <w:sz w:val="28"/>
          <w:szCs w:val="28"/>
          <w:lang w:eastAsia="uk-UA"/>
        </w:rPr>
        <w:t>авислі речовини із частк</w:t>
      </w:r>
      <w:r>
        <w:rPr>
          <w:rFonts w:ascii="Times New Roman" w:eastAsia="Times New Roman" w:hAnsi="Times New Roman" w:cs="Times New Roman"/>
          <w:color w:val="000000"/>
          <w:sz w:val="28"/>
          <w:szCs w:val="28"/>
          <w:lang w:eastAsia="uk-UA"/>
        </w:rPr>
        <w:t>ою</w:t>
      </w:r>
      <w:r w:rsidRPr="00F85479">
        <w:rPr>
          <w:rFonts w:ascii="Times New Roman" w:eastAsia="Times New Roman" w:hAnsi="Times New Roman" w:cs="Times New Roman"/>
          <w:color w:val="000000"/>
          <w:sz w:val="28"/>
          <w:szCs w:val="28"/>
          <w:lang w:eastAsia="uk-UA"/>
        </w:rPr>
        <w:t xml:space="preserve"> в </w:t>
      </w:r>
      <w:r w:rsidR="002E2AEE">
        <w:rPr>
          <w:rFonts w:ascii="Times New Roman" w:eastAsia="Times New Roman" w:hAnsi="Times New Roman" w:cs="Times New Roman"/>
          <w:color w:val="000000"/>
          <w:sz w:val="28"/>
          <w:szCs w:val="28"/>
          <w:lang w:eastAsia="uk-UA"/>
        </w:rPr>
        <w:t>4,91</w:t>
      </w:r>
      <w:r w:rsidRPr="00F85479">
        <w:rPr>
          <w:rFonts w:ascii="Times New Roman" w:eastAsia="Times New Roman" w:hAnsi="Times New Roman" w:cs="Times New Roman"/>
          <w:color w:val="000000"/>
          <w:sz w:val="28"/>
          <w:szCs w:val="28"/>
          <w:lang w:eastAsia="uk-UA"/>
        </w:rPr>
        <w:t xml:space="preserve">%. </w:t>
      </w:r>
    </w:p>
    <w:p w14:paraId="6DBCB4A4" w14:textId="5B797B0B" w:rsidR="00F85479" w:rsidRPr="00F85479" w:rsidRDefault="00F85479" w:rsidP="00F85479">
      <w:pPr>
        <w:spacing w:line="360" w:lineRule="auto"/>
        <w:ind w:firstLine="709"/>
        <w:jc w:val="center"/>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Таблиця 3 - ТОП-10 речовин-забруднювачів води у 2024 р. (сумарні обсяги; частка у ТОП-10)</w:t>
      </w:r>
      <w:r>
        <w:rPr>
          <w:rFonts w:ascii="Times New Roman" w:eastAsia="Times New Roman" w:hAnsi="Times New Roman" w:cs="Times New Roman"/>
          <w:color w:val="000000"/>
          <w:sz w:val="28"/>
          <w:szCs w:val="28"/>
          <w:lang w:eastAsia="uk-UA"/>
        </w:rPr>
        <w:t>, розрахунки автора</w:t>
      </w:r>
      <w:r w:rsidRPr="00F85479">
        <w:rPr>
          <w:rFonts w:ascii="Times New Roman" w:eastAsia="Times New Roman" w:hAnsi="Times New Roman" w:cs="Times New Roman"/>
          <w:color w:val="000000"/>
          <w:sz w:val="28"/>
          <w:szCs w:val="28"/>
          <w:lang w:eastAsia="uk-UA"/>
        </w:rPr>
        <w:t>.</w:t>
      </w:r>
    </w:p>
    <w:tbl>
      <w:tblPr>
        <w:tblW w:w="10063" w:type="dxa"/>
        <w:tblLook w:val="04A0" w:firstRow="1" w:lastRow="0" w:firstColumn="1" w:lastColumn="0" w:noHBand="0" w:noVBand="1"/>
      </w:tblPr>
      <w:tblGrid>
        <w:gridCol w:w="6890"/>
        <w:gridCol w:w="1500"/>
        <w:gridCol w:w="1673"/>
      </w:tblGrid>
      <w:tr w:rsidR="00F85479" w:rsidRPr="00F85479" w14:paraId="77E6C2B5" w14:textId="77777777" w:rsidTr="00F85479">
        <w:trPr>
          <w:trHeight w:val="900"/>
        </w:trPr>
        <w:tc>
          <w:tcPr>
            <w:tcW w:w="7083" w:type="dxa"/>
            <w:tcBorders>
              <w:top w:val="single" w:sz="4" w:space="0" w:color="auto"/>
              <w:left w:val="single" w:sz="4" w:space="0" w:color="auto"/>
              <w:bottom w:val="single" w:sz="4" w:space="0" w:color="auto"/>
              <w:right w:val="single" w:sz="4" w:space="0" w:color="auto"/>
            </w:tcBorders>
            <w:hideMark/>
          </w:tcPr>
          <w:p w14:paraId="56EB5246" w14:textId="77777777" w:rsidR="00F85479" w:rsidRPr="00F85479" w:rsidRDefault="00F85479" w:rsidP="00F85479">
            <w:pPr>
              <w:spacing w:after="0" w:line="240" w:lineRule="auto"/>
              <w:jc w:val="center"/>
              <w:rPr>
                <w:rFonts w:ascii="Times New Roman" w:eastAsia="Times New Roman" w:hAnsi="Times New Roman" w:cs="Times New Roman"/>
                <w:b/>
                <w:bCs/>
                <w:color w:val="000000"/>
                <w:sz w:val="28"/>
                <w:szCs w:val="28"/>
                <w:lang w:eastAsia="uk-UA"/>
              </w:rPr>
            </w:pPr>
            <w:r w:rsidRPr="00F85479">
              <w:rPr>
                <w:rFonts w:ascii="Times New Roman" w:eastAsia="Times New Roman" w:hAnsi="Times New Roman" w:cs="Times New Roman"/>
                <w:b/>
                <w:bCs/>
                <w:color w:val="000000"/>
                <w:sz w:val="28"/>
                <w:szCs w:val="28"/>
                <w:lang w:eastAsia="uk-UA"/>
              </w:rPr>
              <w:t>Забруднююча речовина</w:t>
            </w:r>
          </w:p>
        </w:tc>
        <w:tc>
          <w:tcPr>
            <w:tcW w:w="1500" w:type="dxa"/>
            <w:tcBorders>
              <w:top w:val="single" w:sz="4" w:space="0" w:color="auto"/>
              <w:left w:val="nil"/>
              <w:bottom w:val="single" w:sz="4" w:space="0" w:color="auto"/>
              <w:right w:val="single" w:sz="4" w:space="0" w:color="auto"/>
            </w:tcBorders>
            <w:noWrap/>
            <w:hideMark/>
          </w:tcPr>
          <w:p w14:paraId="1CC02731" w14:textId="77777777" w:rsidR="00F85479" w:rsidRPr="00F85479" w:rsidRDefault="00F85479" w:rsidP="00F85479">
            <w:pPr>
              <w:spacing w:after="0" w:line="240" w:lineRule="auto"/>
              <w:jc w:val="center"/>
              <w:rPr>
                <w:rFonts w:ascii="Times New Roman" w:eastAsia="Times New Roman" w:hAnsi="Times New Roman" w:cs="Times New Roman"/>
                <w:b/>
                <w:bCs/>
                <w:color w:val="000000"/>
                <w:sz w:val="28"/>
                <w:szCs w:val="28"/>
                <w:lang w:eastAsia="uk-UA"/>
              </w:rPr>
            </w:pPr>
            <w:r w:rsidRPr="00F85479">
              <w:rPr>
                <w:rFonts w:ascii="Times New Roman" w:eastAsia="Times New Roman" w:hAnsi="Times New Roman" w:cs="Times New Roman"/>
                <w:b/>
                <w:bCs/>
                <w:color w:val="000000"/>
                <w:sz w:val="28"/>
                <w:szCs w:val="28"/>
                <w:lang w:eastAsia="uk-UA"/>
              </w:rPr>
              <w:t>Обсяг, тонн</w:t>
            </w:r>
          </w:p>
        </w:tc>
        <w:tc>
          <w:tcPr>
            <w:tcW w:w="1480" w:type="dxa"/>
            <w:tcBorders>
              <w:top w:val="single" w:sz="4" w:space="0" w:color="auto"/>
              <w:left w:val="nil"/>
              <w:bottom w:val="single" w:sz="4" w:space="0" w:color="auto"/>
              <w:right w:val="single" w:sz="4" w:space="0" w:color="auto"/>
            </w:tcBorders>
            <w:hideMark/>
          </w:tcPr>
          <w:p w14:paraId="12AC5287" w14:textId="77777777" w:rsidR="00F85479" w:rsidRPr="00F85479" w:rsidRDefault="00F85479" w:rsidP="00F85479">
            <w:pPr>
              <w:spacing w:after="0" w:line="240" w:lineRule="auto"/>
              <w:jc w:val="center"/>
              <w:rPr>
                <w:rFonts w:ascii="Times New Roman" w:eastAsia="Times New Roman" w:hAnsi="Times New Roman" w:cs="Times New Roman"/>
                <w:b/>
                <w:bCs/>
                <w:color w:val="000000"/>
                <w:sz w:val="28"/>
                <w:szCs w:val="28"/>
                <w:lang w:eastAsia="uk-UA"/>
              </w:rPr>
            </w:pPr>
            <w:r w:rsidRPr="00F85479">
              <w:rPr>
                <w:rFonts w:ascii="Times New Roman" w:eastAsia="Times New Roman" w:hAnsi="Times New Roman" w:cs="Times New Roman"/>
                <w:b/>
                <w:bCs/>
                <w:color w:val="000000"/>
                <w:sz w:val="28"/>
                <w:szCs w:val="28"/>
                <w:lang w:eastAsia="uk-UA"/>
              </w:rPr>
              <w:t>Частка у загальному обсязі, %</w:t>
            </w:r>
          </w:p>
        </w:tc>
      </w:tr>
      <w:tr w:rsidR="00F85479" w:rsidRPr="00F85479" w14:paraId="0510941F"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6AC88666"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Хлориди</w:t>
            </w:r>
          </w:p>
        </w:tc>
        <w:tc>
          <w:tcPr>
            <w:tcW w:w="1500" w:type="dxa"/>
            <w:tcBorders>
              <w:top w:val="nil"/>
              <w:left w:val="nil"/>
              <w:bottom w:val="single" w:sz="4" w:space="0" w:color="auto"/>
              <w:right w:val="single" w:sz="4" w:space="0" w:color="auto"/>
            </w:tcBorders>
            <w:noWrap/>
            <w:vAlign w:val="bottom"/>
            <w:hideMark/>
          </w:tcPr>
          <w:p w14:paraId="29D8DF95"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5379,86</w:t>
            </w:r>
          </w:p>
        </w:tc>
        <w:tc>
          <w:tcPr>
            <w:tcW w:w="1480" w:type="dxa"/>
            <w:tcBorders>
              <w:top w:val="nil"/>
              <w:left w:val="nil"/>
              <w:bottom w:val="single" w:sz="4" w:space="0" w:color="auto"/>
              <w:right w:val="single" w:sz="4" w:space="0" w:color="auto"/>
            </w:tcBorders>
            <w:noWrap/>
            <w:vAlign w:val="bottom"/>
            <w:hideMark/>
          </w:tcPr>
          <w:p w14:paraId="00061998"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45,48</w:t>
            </w:r>
          </w:p>
        </w:tc>
      </w:tr>
      <w:tr w:rsidR="00F85479" w:rsidRPr="00F85479" w14:paraId="749C0A64"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680F09B4"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Сульфати</w:t>
            </w:r>
          </w:p>
        </w:tc>
        <w:tc>
          <w:tcPr>
            <w:tcW w:w="1500" w:type="dxa"/>
            <w:tcBorders>
              <w:top w:val="nil"/>
              <w:left w:val="nil"/>
              <w:bottom w:val="single" w:sz="4" w:space="0" w:color="auto"/>
              <w:right w:val="single" w:sz="4" w:space="0" w:color="auto"/>
            </w:tcBorders>
            <w:noWrap/>
            <w:vAlign w:val="bottom"/>
            <w:hideMark/>
          </w:tcPr>
          <w:p w14:paraId="23F43ED7"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2846,48</w:t>
            </w:r>
          </w:p>
        </w:tc>
        <w:tc>
          <w:tcPr>
            <w:tcW w:w="1480" w:type="dxa"/>
            <w:tcBorders>
              <w:top w:val="nil"/>
              <w:left w:val="nil"/>
              <w:bottom w:val="single" w:sz="4" w:space="0" w:color="auto"/>
              <w:right w:val="single" w:sz="4" w:space="0" w:color="auto"/>
            </w:tcBorders>
            <w:noWrap/>
            <w:vAlign w:val="bottom"/>
            <w:hideMark/>
          </w:tcPr>
          <w:p w14:paraId="6C1B7673"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24,06</w:t>
            </w:r>
          </w:p>
        </w:tc>
      </w:tr>
      <w:tr w:rsidR="00F85479" w:rsidRPr="00F85479" w14:paraId="75FD3EF5"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21479ED5"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Нітрати</w:t>
            </w:r>
          </w:p>
        </w:tc>
        <w:tc>
          <w:tcPr>
            <w:tcW w:w="1500" w:type="dxa"/>
            <w:tcBorders>
              <w:top w:val="nil"/>
              <w:left w:val="nil"/>
              <w:bottom w:val="single" w:sz="4" w:space="0" w:color="auto"/>
              <w:right w:val="single" w:sz="4" w:space="0" w:color="auto"/>
            </w:tcBorders>
            <w:noWrap/>
            <w:vAlign w:val="bottom"/>
            <w:hideMark/>
          </w:tcPr>
          <w:p w14:paraId="53A518A3"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1406,48</w:t>
            </w:r>
          </w:p>
        </w:tc>
        <w:tc>
          <w:tcPr>
            <w:tcW w:w="1480" w:type="dxa"/>
            <w:tcBorders>
              <w:top w:val="nil"/>
              <w:left w:val="nil"/>
              <w:bottom w:val="single" w:sz="4" w:space="0" w:color="auto"/>
              <w:right w:val="single" w:sz="4" w:space="0" w:color="auto"/>
            </w:tcBorders>
            <w:noWrap/>
            <w:vAlign w:val="bottom"/>
            <w:hideMark/>
          </w:tcPr>
          <w:p w14:paraId="7FAEF516"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11,89</w:t>
            </w:r>
          </w:p>
        </w:tc>
      </w:tr>
      <w:tr w:rsidR="00F85479" w:rsidRPr="00F85479" w14:paraId="53A25480" w14:textId="77777777" w:rsidTr="00F85479">
        <w:trPr>
          <w:trHeight w:val="1110"/>
        </w:trPr>
        <w:tc>
          <w:tcPr>
            <w:tcW w:w="7083" w:type="dxa"/>
            <w:tcBorders>
              <w:top w:val="nil"/>
              <w:left w:val="single" w:sz="4" w:space="0" w:color="auto"/>
              <w:bottom w:val="single" w:sz="4" w:space="0" w:color="auto"/>
              <w:right w:val="single" w:sz="4" w:space="0" w:color="auto"/>
            </w:tcBorders>
            <w:vAlign w:val="bottom"/>
            <w:hideMark/>
          </w:tcPr>
          <w:p w14:paraId="0F65217C"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Забруднюючі речовини, що скидаються у водні об’єкти, які не зазначені в групі кодів 245.1.000 та для яких встановлено граничнодопустиму концентрацію або визначено орієнтовно безпечний рівень впливу (понад 10)</w:t>
            </w:r>
          </w:p>
        </w:tc>
        <w:tc>
          <w:tcPr>
            <w:tcW w:w="1500" w:type="dxa"/>
            <w:tcBorders>
              <w:top w:val="nil"/>
              <w:left w:val="nil"/>
              <w:bottom w:val="single" w:sz="4" w:space="0" w:color="auto"/>
              <w:right w:val="single" w:sz="4" w:space="0" w:color="auto"/>
            </w:tcBorders>
            <w:noWrap/>
            <w:vAlign w:val="bottom"/>
            <w:hideMark/>
          </w:tcPr>
          <w:p w14:paraId="35C25BDA"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1075,55</w:t>
            </w:r>
          </w:p>
        </w:tc>
        <w:tc>
          <w:tcPr>
            <w:tcW w:w="1480" w:type="dxa"/>
            <w:tcBorders>
              <w:top w:val="nil"/>
              <w:left w:val="nil"/>
              <w:bottom w:val="single" w:sz="4" w:space="0" w:color="auto"/>
              <w:right w:val="single" w:sz="4" w:space="0" w:color="auto"/>
            </w:tcBorders>
            <w:noWrap/>
            <w:vAlign w:val="bottom"/>
            <w:hideMark/>
          </w:tcPr>
          <w:p w14:paraId="7C4A90CF"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9,09</w:t>
            </w:r>
          </w:p>
        </w:tc>
      </w:tr>
      <w:tr w:rsidR="00F85479" w:rsidRPr="00F85479" w14:paraId="745AB08F"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1590A3B8"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Завислі речовини</w:t>
            </w:r>
          </w:p>
        </w:tc>
        <w:tc>
          <w:tcPr>
            <w:tcW w:w="1500" w:type="dxa"/>
            <w:tcBorders>
              <w:top w:val="nil"/>
              <w:left w:val="nil"/>
              <w:bottom w:val="single" w:sz="4" w:space="0" w:color="auto"/>
              <w:right w:val="single" w:sz="4" w:space="0" w:color="auto"/>
            </w:tcBorders>
            <w:noWrap/>
            <w:vAlign w:val="bottom"/>
            <w:hideMark/>
          </w:tcPr>
          <w:p w14:paraId="68E58EED"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580,25</w:t>
            </w:r>
          </w:p>
        </w:tc>
        <w:tc>
          <w:tcPr>
            <w:tcW w:w="1480" w:type="dxa"/>
            <w:tcBorders>
              <w:top w:val="nil"/>
              <w:left w:val="nil"/>
              <w:bottom w:val="single" w:sz="4" w:space="0" w:color="auto"/>
              <w:right w:val="single" w:sz="4" w:space="0" w:color="auto"/>
            </w:tcBorders>
            <w:noWrap/>
            <w:vAlign w:val="bottom"/>
            <w:hideMark/>
          </w:tcPr>
          <w:p w14:paraId="49A90612"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4,91</w:t>
            </w:r>
          </w:p>
        </w:tc>
      </w:tr>
      <w:tr w:rsidR="00F85479" w:rsidRPr="00F85479" w14:paraId="3DFBB371"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56345DDA"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Органічні речовини (за показниками БСК 5)</w:t>
            </w:r>
          </w:p>
        </w:tc>
        <w:tc>
          <w:tcPr>
            <w:tcW w:w="1500" w:type="dxa"/>
            <w:tcBorders>
              <w:top w:val="nil"/>
              <w:left w:val="nil"/>
              <w:bottom w:val="single" w:sz="4" w:space="0" w:color="auto"/>
              <w:right w:val="single" w:sz="4" w:space="0" w:color="auto"/>
            </w:tcBorders>
            <w:noWrap/>
            <w:vAlign w:val="bottom"/>
            <w:hideMark/>
          </w:tcPr>
          <w:p w14:paraId="3201506F"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328,31</w:t>
            </w:r>
          </w:p>
        </w:tc>
        <w:tc>
          <w:tcPr>
            <w:tcW w:w="1480" w:type="dxa"/>
            <w:tcBorders>
              <w:top w:val="nil"/>
              <w:left w:val="nil"/>
              <w:bottom w:val="single" w:sz="4" w:space="0" w:color="auto"/>
              <w:right w:val="single" w:sz="4" w:space="0" w:color="auto"/>
            </w:tcBorders>
            <w:noWrap/>
            <w:vAlign w:val="bottom"/>
            <w:hideMark/>
          </w:tcPr>
          <w:p w14:paraId="77777CCD"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2,78</w:t>
            </w:r>
          </w:p>
        </w:tc>
      </w:tr>
      <w:tr w:rsidR="00F85479" w:rsidRPr="00F85479" w14:paraId="39EC4C58"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7C1FD056"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Фосфати</w:t>
            </w:r>
          </w:p>
        </w:tc>
        <w:tc>
          <w:tcPr>
            <w:tcW w:w="1500" w:type="dxa"/>
            <w:tcBorders>
              <w:top w:val="nil"/>
              <w:left w:val="nil"/>
              <w:bottom w:val="single" w:sz="4" w:space="0" w:color="auto"/>
              <w:right w:val="single" w:sz="4" w:space="0" w:color="auto"/>
            </w:tcBorders>
            <w:noWrap/>
            <w:vAlign w:val="bottom"/>
            <w:hideMark/>
          </w:tcPr>
          <w:p w14:paraId="6B886EB9"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139,08</w:t>
            </w:r>
          </w:p>
        </w:tc>
        <w:tc>
          <w:tcPr>
            <w:tcW w:w="1480" w:type="dxa"/>
            <w:tcBorders>
              <w:top w:val="nil"/>
              <w:left w:val="nil"/>
              <w:bottom w:val="single" w:sz="4" w:space="0" w:color="auto"/>
              <w:right w:val="single" w:sz="4" w:space="0" w:color="auto"/>
            </w:tcBorders>
            <w:noWrap/>
            <w:vAlign w:val="bottom"/>
            <w:hideMark/>
          </w:tcPr>
          <w:p w14:paraId="6C0C963B"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1,18</w:t>
            </w:r>
          </w:p>
        </w:tc>
      </w:tr>
      <w:tr w:rsidR="00F85479" w:rsidRPr="00F85479" w14:paraId="1BFECC4C"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3939B000"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Азот амонійний</w:t>
            </w:r>
          </w:p>
        </w:tc>
        <w:tc>
          <w:tcPr>
            <w:tcW w:w="1500" w:type="dxa"/>
            <w:tcBorders>
              <w:top w:val="nil"/>
              <w:left w:val="nil"/>
              <w:bottom w:val="single" w:sz="4" w:space="0" w:color="auto"/>
              <w:right w:val="single" w:sz="4" w:space="0" w:color="auto"/>
            </w:tcBorders>
            <w:noWrap/>
            <w:vAlign w:val="bottom"/>
            <w:hideMark/>
          </w:tcPr>
          <w:p w14:paraId="7521B648"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49,99</w:t>
            </w:r>
          </w:p>
        </w:tc>
        <w:tc>
          <w:tcPr>
            <w:tcW w:w="1480" w:type="dxa"/>
            <w:tcBorders>
              <w:top w:val="nil"/>
              <w:left w:val="nil"/>
              <w:bottom w:val="single" w:sz="4" w:space="0" w:color="auto"/>
              <w:right w:val="single" w:sz="4" w:space="0" w:color="auto"/>
            </w:tcBorders>
            <w:noWrap/>
            <w:vAlign w:val="bottom"/>
            <w:hideMark/>
          </w:tcPr>
          <w:p w14:paraId="295AD088"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0,42</w:t>
            </w:r>
          </w:p>
        </w:tc>
      </w:tr>
      <w:tr w:rsidR="00F85479" w:rsidRPr="00F85479" w14:paraId="4B4A5D4C" w14:textId="77777777" w:rsidTr="00F85479">
        <w:trPr>
          <w:trHeight w:val="1157"/>
        </w:trPr>
        <w:tc>
          <w:tcPr>
            <w:tcW w:w="7083" w:type="dxa"/>
            <w:tcBorders>
              <w:top w:val="nil"/>
              <w:left w:val="single" w:sz="4" w:space="0" w:color="auto"/>
              <w:bottom w:val="single" w:sz="4" w:space="0" w:color="auto"/>
              <w:right w:val="single" w:sz="4" w:space="0" w:color="auto"/>
            </w:tcBorders>
            <w:vAlign w:val="bottom"/>
            <w:hideMark/>
          </w:tcPr>
          <w:p w14:paraId="18F03FC0"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Забруднюючі речовини, що скидаються у водні об’єкти, які не зазначені в групі кодів 245.1.000 та для яких встановлено граничнодопустиму концентрацію або визначено орієнтовно безпечний рівень впливу (понад 0,1 - 1 (включно))</w:t>
            </w:r>
          </w:p>
        </w:tc>
        <w:tc>
          <w:tcPr>
            <w:tcW w:w="1500" w:type="dxa"/>
            <w:tcBorders>
              <w:top w:val="nil"/>
              <w:left w:val="nil"/>
              <w:bottom w:val="single" w:sz="4" w:space="0" w:color="auto"/>
              <w:right w:val="single" w:sz="4" w:space="0" w:color="auto"/>
            </w:tcBorders>
            <w:noWrap/>
            <w:vAlign w:val="bottom"/>
            <w:hideMark/>
          </w:tcPr>
          <w:p w14:paraId="53CA6ECF"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8,54</w:t>
            </w:r>
          </w:p>
        </w:tc>
        <w:tc>
          <w:tcPr>
            <w:tcW w:w="1480" w:type="dxa"/>
            <w:tcBorders>
              <w:top w:val="nil"/>
              <w:left w:val="nil"/>
              <w:bottom w:val="single" w:sz="4" w:space="0" w:color="auto"/>
              <w:right w:val="single" w:sz="4" w:space="0" w:color="auto"/>
            </w:tcBorders>
            <w:noWrap/>
            <w:vAlign w:val="bottom"/>
            <w:hideMark/>
          </w:tcPr>
          <w:p w14:paraId="1809CEAC"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0,07</w:t>
            </w:r>
          </w:p>
        </w:tc>
      </w:tr>
      <w:tr w:rsidR="00F85479" w:rsidRPr="00F85479" w14:paraId="23C4302A"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7EEA0B04"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Нітрити</w:t>
            </w:r>
          </w:p>
        </w:tc>
        <w:tc>
          <w:tcPr>
            <w:tcW w:w="1500" w:type="dxa"/>
            <w:tcBorders>
              <w:top w:val="nil"/>
              <w:left w:val="nil"/>
              <w:bottom w:val="single" w:sz="4" w:space="0" w:color="auto"/>
              <w:right w:val="single" w:sz="4" w:space="0" w:color="auto"/>
            </w:tcBorders>
            <w:noWrap/>
            <w:vAlign w:val="bottom"/>
            <w:hideMark/>
          </w:tcPr>
          <w:p w14:paraId="73B5938F"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7,66</w:t>
            </w:r>
          </w:p>
        </w:tc>
        <w:tc>
          <w:tcPr>
            <w:tcW w:w="1480" w:type="dxa"/>
            <w:tcBorders>
              <w:top w:val="nil"/>
              <w:left w:val="nil"/>
              <w:bottom w:val="single" w:sz="4" w:space="0" w:color="auto"/>
              <w:right w:val="single" w:sz="4" w:space="0" w:color="auto"/>
            </w:tcBorders>
            <w:noWrap/>
            <w:vAlign w:val="bottom"/>
            <w:hideMark/>
          </w:tcPr>
          <w:p w14:paraId="17EABF93"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0,06</w:t>
            </w:r>
          </w:p>
        </w:tc>
      </w:tr>
    </w:tbl>
    <w:p w14:paraId="0B11875E" w14:textId="77777777" w:rsidR="00F85479" w:rsidRDefault="00F85479" w:rsidP="00A7249F">
      <w:pPr>
        <w:spacing w:line="360" w:lineRule="auto"/>
        <w:ind w:firstLine="709"/>
        <w:jc w:val="both"/>
        <w:rPr>
          <w:rFonts w:ascii="Times New Roman" w:eastAsia="Times New Roman" w:hAnsi="Times New Roman" w:cs="Times New Roman"/>
          <w:b/>
          <w:bCs/>
          <w:color w:val="000000"/>
          <w:sz w:val="28"/>
          <w:szCs w:val="28"/>
          <w:lang w:eastAsia="uk-UA"/>
        </w:rPr>
      </w:pPr>
    </w:p>
    <w:p w14:paraId="74DDBF56" w14:textId="3E3738CE" w:rsidR="009E5E57" w:rsidRDefault="009E5E57" w:rsidP="00A7249F">
      <w:pPr>
        <w:spacing w:line="360" w:lineRule="auto"/>
        <w:ind w:firstLine="709"/>
        <w:jc w:val="both"/>
        <w:rPr>
          <w:rFonts w:ascii="Times New Roman" w:eastAsia="Times New Roman" w:hAnsi="Times New Roman" w:cs="Times New Roman"/>
          <w:color w:val="000000"/>
          <w:sz w:val="28"/>
          <w:szCs w:val="28"/>
          <w:lang w:eastAsia="uk-UA"/>
        </w:rPr>
      </w:pPr>
      <w:r w:rsidRPr="009E5E57">
        <w:rPr>
          <w:rFonts w:ascii="Times New Roman" w:eastAsia="Times New Roman" w:hAnsi="Times New Roman" w:cs="Times New Roman"/>
          <w:color w:val="000000"/>
          <w:sz w:val="28"/>
          <w:szCs w:val="28"/>
          <w:lang w:eastAsia="uk-UA"/>
        </w:rPr>
        <w:t xml:space="preserve">За </w:t>
      </w:r>
      <w:r>
        <w:rPr>
          <w:rFonts w:ascii="Times New Roman" w:eastAsia="Times New Roman" w:hAnsi="Times New Roman" w:cs="Times New Roman"/>
          <w:color w:val="000000"/>
          <w:sz w:val="28"/>
          <w:szCs w:val="28"/>
          <w:lang w:eastAsia="uk-UA"/>
        </w:rPr>
        <w:t>р</w:t>
      </w:r>
      <w:r w:rsidRPr="009E5E57">
        <w:rPr>
          <w:rFonts w:ascii="Times New Roman" w:eastAsia="Times New Roman" w:hAnsi="Times New Roman" w:cs="Times New Roman"/>
          <w:color w:val="000000"/>
          <w:sz w:val="28"/>
          <w:szCs w:val="28"/>
          <w:lang w:eastAsia="uk-UA"/>
        </w:rPr>
        <w:t xml:space="preserve">ис. </w:t>
      </w:r>
      <w:r>
        <w:rPr>
          <w:rFonts w:ascii="Times New Roman" w:eastAsia="Times New Roman" w:hAnsi="Times New Roman" w:cs="Times New Roman"/>
          <w:color w:val="000000"/>
          <w:sz w:val="28"/>
          <w:szCs w:val="28"/>
          <w:lang w:eastAsia="uk-UA"/>
        </w:rPr>
        <w:t>15</w:t>
      </w:r>
      <w:r w:rsidRPr="009E5E57">
        <w:rPr>
          <w:rFonts w:ascii="Times New Roman" w:eastAsia="Times New Roman" w:hAnsi="Times New Roman" w:cs="Times New Roman"/>
          <w:color w:val="000000"/>
          <w:sz w:val="28"/>
          <w:szCs w:val="28"/>
          <w:lang w:eastAsia="uk-UA"/>
        </w:rPr>
        <w:t xml:space="preserve"> спостерігаємо спад сумарних показників для ТОП-10, з найбільш виразними коливаннями у </w:t>
      </w:r>
      <w:r>
        <w:rPr>
          <w:rFonts w:ascii="Times New Roman" w:eastAsia="Times New Roman" w:hAnsi="Times New Roman" w:cs="Times New Roman"/>
          <w:color w:val="000000"/>
          <w:sz w:val="28"/>
          <w:szCs w:val="28"/>
          <w:lang w:eastAsia="uk-UA"/>
        </w:rPr>
        <w:t>хлоридів</w:t>
      </w:r>
      <w:r w:rsidRPr="009E5E57">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 xml:space="preserve">- </w:t>
      </w:r>
      <w:r w:rsidRPr="009E5E57">
        <w:rPr>
          <w:rFonts w:ascii="Times New Roman" w:eastAsia="Times New Roman" w:hAnsi="Times New Roman" w:cs="Times New Roman"/>
          <w:color w:val="000000"/>
          <w:sz w:val="28"/>
          <w:szCs w:val="28"/>
          <w:lang w:eastAsia="uk-UA"/>
        </w:rPr>
        <w:t>пік у</w:t>
      </w:r>
      <w:r>
        <w:rPr>
          <w:rFonts w:ascii="Times New Roman" w:eastAsia="Times New Roman" w:hAnsi="Times New Roman" w:cs="Times New Roman"/>
          <w:color w:val="000000"/>
          <w:sz w:val="28"/>
          <w:szCs w:val="28"/>
          <w:lang w:eastAsia="uk-UA"/>
        </w:rPr>
        <w:t xml:space="preserve"> 2021, мінімум в 2024 році, сульфатів – пік у 2020 та мінімум у 2024 році,</w:t>
      </w:r>
      <w:r w:rsidRPr="009E5E57">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 xml:space="preserve">а нітрати </w:t>
      </w:r>
      <w:r w:rsidRPr="009E5E57">
        <w:rPr>
          <w:rFonts w:ascii="Times New Roman" w:eastAsia="Times New Roman" w:hAnsi="Times New Roman" w:cs="Times New Roman"/>
          <w:color w:val="000000"/>
          <w:sz w:val="28"/>
          <w:szCs w:val="28"/>
          <w:lang w:eastAsia="uk-UA"/>
        </w:rPr>
        <w:t xml:space="preserve">демонструють стабільність. </w:t>
      </w:r>
    </w:p>
    <w:p w14:paraId="5E2541D8" w14:textId="4D0EF1D1" w:rsidR="009E5E57" w:rsidRPr="00282C7E" w:rsidRDefault="009E5E57" w:rsidP="00A7249F">
      <w:pPr>
        <w:spacing w:line="360" w:lineRule="auto"/>
        <w:ind w:firstLine="709"/>
        <w:jc w:val="both"/>
        <w:rPr>
          <w:rFonts w:ascii="Times New Roman" w:eastAsia="Times New Roman" w:hAnsi="Times New Roman" w:cs="Times New Roman"/>
          <w:color w:val="000000"/>
          <w:sz w:val="28"/>
          <w:szCs w:val="28"/>
          <w:lang w:eastAsia="uk-UA"/>
        </w:rPr>
      </w:pPr>
      <w:r w:rsidRPr="00282C7E">
        <w:rPr>
          <w:rFonts w:ascii="Times New Roman" w:eastAsia="Times New Roman" w:hAnsi="Times New Roman" w:cs="Times New Roman"/>
          <w:color w:val="000000"/>
          <w:sz w:val="28"/>
          <w:szCs w:val="28"/>
          <w:lang w:eastAsia="uk-UA"/>
        </w:rPr>
        <w:t xml:space="preserve">На Рис. 16 </w:t>
      </w:r>
      <w:r w:rsidR="00282C7E" w:rsidRPr="00282C7E">
        <w:rPr>
          <w:rFonts w:ascii="Times New Roman" w:eastAsia="Times New Roman" w:hAnsi="Times New Roman" w:cs="Times New Roman"/>
          <w:color w:val="000000"/>
          <w:sz w:val="28"/>
          <w:szCs w:val="28"/>
          <w:lang w:eastAsia="uk-UA"/>
        </w:rPr>
        <w:t xml:space="preserve">візуалізовано викиди найбільших забруднювачів, що викидаються у водойми: </w:t>
      </w:r>
      <w:r w:rsidRPr="00282C7E">
        <w:rPr>
          <w:rFonts w:ascii="Times New Roman" w:eastAsia="Times New Roman" w:hAnsi="Times New Roman" w:cs="Times New Roman"/>
          <w:color w:val="000000"/>
          <w:sz w:val="28"/>
          <w:szCs w:val="28"/>
          <w:lang w:eastAsia="uk-UA"/>
        </w:rPr>
        <w:t xml:space="preserve">локалізація </w:t>
      </w:r>
      <w:r w:rsidR="00282C7E" w:rsidRPr="00282C7E">
        <w:rPr>
          <w:rFonts w:ascii="Times New Roman" w:eastAsia="Times New Roman" w:hAnsi="Times New Roman" w:cs="Times New Roman"/>
          <w:color w:val="000000"/>
          <w:sz w:val="28"/>
          <w:szCs w:val="28"/>
          <w:lang w:eastAsia="uk-UA"/>
        </w:rPr>
        <w:t>хлоридів</w:t>
      </w:r>
      <w:r w:rsidRPr="00282C7E">
        <w:rPr>
          <w:rFonts w:ascii="Times New Roman" w:eastAsia="Times New Roman" w:hAnsi="Times New Roman" w:cs="Times New Roman"/>
          <w:color w:val="000000"/>
          <w:sz w:val="28"/>
          <w:szCs w:val="28"/>
          <w:lang w:eastAsia="uk-UA"/>
        </w:rPr>
        <w:t xml:space="preserve"> підсилена у </w:t>
      </w:r>
      <w:r w:rsidR="00282C7E">
        <w:rPr>
          <w:rFonts w:ascii="Times New Roman" w:eastAsia="Times New Roman" w:hAnsi="Times New Roman" w:cs="Times New Roman"/>
          <w:color w:val="000000"/>
          <w:sz w:val="28"/>
          <w:szCs w:val="28"/>
          <w:lang w:eastAsia="uk-UA"/>
        </w:rPr>
        <w:t>Ямницькій сільській громаді, Калуській та Коломийській міській громаді</w:t>
      </w:r>
      <w:r w:rsidRPr="00282C7E">
        <w:rPr>
          <w:rFonts w:ascii="Times New Roman" w:eastAsia="Times New Roman" w:hAnsi="Times New Roman" w:cs="Times New Roman"/>
          <w:color w:val="000000"/>
          <w:sz w:val="28"/>
          <w:szCs w:val="28"/>
          <w:lang w:eastAsia="uk-UA"/>
        </w:rPr>
        <w:t xml:space="preserve">; </w:t>
      </w:r>
      <w:r w:rsidR="00282C7E">
        <w:rPr>
          <w:rFonts w:ascii="Times New Roman" w:eastAsia="Times New Roman" w:hAnsi="Times New Roman" w:cs="Times New Roman"/>
          <w:color w:val="000000"/>
          <w:sz w:val="28"/>
          <w:szCs w:val="28"/>
          <w:lang w:eastAsia="uk-UA"/>
        </w:rPr>
        <w:t>сульфатів</w:t>
      </w:r>
      <w:r w:rsidRPr="00282C7E">
        <w:rPr>
          <w:rFonts w:ascii="Times New Roman" w:eastAsia="Times New Roman" w:hAnsi="Times New Roman" w:cs="Times New Roman"/>
          <w:color w:val="000000"/>
          <w:sz w:val="28"/>
          <w:szCs w:val="28"/>
          <w:lang w:eastAsia="uk-UA"/>
        </w:rPr>
        <w:t xml:space="preserve"> — у </w:t>
      </w:r>
      <w:r w:rsidR="00223C70">
        <w:rPr>
          <w:rFonts w:ascii="Times New Roman" w:eastAsia="Times New Roman" w:hAnsi="Times New Roman" w:cs="Times New Roman"/>
          <w:color w:val="000000"/>
          <w:sz w:val="28"/>
          <w:szCs w:val="28"/>
          <w:lang w:eastAsia="uk-UA"/>
        </w:rPr>
        <w:t>Ямницькій сільській громаді, Коломийській та Надвірнянській міських громадах</w:t>
      </w:r>
      <w:r w:rsidRPr="00282C7E">
        <w:rPr>
          <w:rFonts w:ascii="Times New Roman" w:eastAsia="Times New Roman" w:hAnsi="Times New Roman" w:cs="Times New Roman"/>
          <w:color w:val="000000"/>
          <w:sz w:val="28"/>
          <w:szCs w:val="28"/>
          <w:lang w:eastAsia="uk-UA"/>
        </w:rPr>
        <w:t xml:space="preserve">; </w:t>
      </w:r>
      <w:r w:rsidR="00223C70">
        <w:rPr>
          <w:rFonts w:ascii="Times New Roman" w:eastAsia="Times New Roman" w:hAnsi="Times New Roman" w:cs="Times New Roman"/>
          <w:color w:val="000000"/>
          <w:sz w:val="28"/>
          <w:szCs w:val="28"/>
          <w:lang w:eastAsia="uk-UA"/>
        </w:rPr>
        <w:t>нітратів</w:t>
      </w:r>
      <w:r w:rsidRPr="00282C7E">
        <w:rPr>
          <w:rFonts w:ascii="Times New Roman" w:eastAsia="Times New Roman" w:hAnsi="Times New Roman" w:cs="Times New Roman"/>
          <w:color w:val="000000"/>
          <w:sz w:val="28"/>
          <w:szCs w:val="28"/>
          <w:lang w:eastAsia="uk-UA"/>
        </w:rPr>
        <w:t xml:space="preserve">— у </w:t>
      </w:r>
      <w:r w:rsidR="00223C70">
        <w:rPr>
          <w:rFonts w:ascii="Times New Roman" w:eastAsia="Times New Roman" w:hAnsi="Times New Roman" w:cs="Times New Roman"/>
          <w:color w:val="000000"/>
          <w:sz w:val="28"/>
          <w:szCs w:val="28"/>
          <w:lang w:eastAsia="uk-UA"/>
        </w:rPr>
        <w:t xml:space="preserve">Ямницькій </w:t>
      </w:r>
      <w:r w:rsidR="00223C70">
        <w:rPr>
          <w:rFonts w:ascii="Times New Roman" w:eastAsia="Times New Roman" w:hAnsi="Times New Roman" w:cs="Times New Roman"/>
          <w:color w:val="000000"/>
          <w:sz w:val="28"/>
          <w:szCs w:val="28"/>
          <w:lang w:eastAsia="uk-UA"/>
        </w:rPr>
        <w:lastRenderedPageBreak/>
        <w:t>сільській громаді, Калуській міській громаді</w:t>
      </w:r>
      <w:r w:rsidRPr="00282C7E">
        <w:rPr>
          <w:rFonts w:ascii="Times New Roman" w:eastAsia="Times New Roman" w:hAnsi="Times New Roman" w:cs="Times New Roman"/>
          <w:color w:val="000000"/>
          <w:sz w:val="28"/>
          <w:szCs w:val="28"/>
          <w:lang w:eastAsia="uk-UA"/>
        </w:rPr>
        <w:t>. Конфігурація «гарячих зон» відповідає басейновій логіці (низхідна акумуляція по течії) та концентрації населення/інфраструктури.</w:t>
      </w:r>
    </w:p>
    <w:p w14:paraId="09FE2111" w14:textId="0BD05DB8" w:rsidR="009E5E57" w:rsidRDefault="009E5E57" w:rsidP="00A7249F">
      <w:pPr>
        <w:spacing w:line="360" w:lineRule="auto"/>
        <w:ind w:firstLine="709"/>
        <w:jc w:val="both"/>
        <w:rPr>
          <w:rFonts w:ascii="Times New Roman" w:eastAsia="Times New Roman" w:hAnsi="Times New Roman" w:cs="Times New Roman"/>
          <w:color w:val="000000"/>
          <w:sz w:val="28"/>
          <w:szCs w:val="28"/>
          <w:lang w:eastAsia="uk-UA"/>
        </w:rPr>
      </w:pPr>
      <w:r w:rsidRPr="009E5E57">
        <w:rPr>
          <w:rFonts w:ascii="Times New Roman" w:eastAsia="Times New Roman" w:hAnsi="Times New Roman" w:cs="Times New Roman"/>
          <w:noProof/>
          <w:color w:val="000000"/>
          <w:sz w:val="28"/>
          <w:szCs w:val="28"/>
          <w:lang w:eastAsia="uk-UA"/>
        </w:rPr>
        <w:drawing>
          <wp:inline distT="0" distB="0" distL="0" distR="0" wp14:anchorId="53A80BB9" wp14:editId="2B0F1757">
            <wp:extent cx="5346717" cy="7651700"/>
            <wp:effectExtent l="0" t="0" r="6350" b="6985"/>
            <wp:docPr id="1637058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8637" name=""/>
                    <pic:cNvPicPr/>
                  </pic:nvPicPr>
                  <pic:blipFill>
                    <a:blip r:embed="rId26"/>
                    <a:stretch>
                      <a:fillRect/>
                    </a:stretch>
                  </pic:blipFill>
                  <pic:spPr>
                    <a:xfrm>
                      <a:off x="0" y="0"/>
                      <a:ext cx="5352711" cy="7660278"/>
                    </a:xfrm>
                    <a:prstGeom prst="rect">
                      <a:avLst/>
                    </a:prstGeom>
                  </pic:spPr>
                </pic:pic>
              </a:graphicData>
            </a:graphic>
          </wp:inline>
        </w:drawing>
      </w:r>
    </w:p>
    <w:p w14:paraId="1EB48E8C" w14:textId="6137F7CC" w:rsidR="009E5E57" w:rsidRDefault="009E5E57" w:rsidP="0010720B">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Рис.15 - </w:t>
      </w:r>
      <w:r w:rsidR="0010720B" w:rsidRPr="0010720B">
        <w:rPr>
          <w:rFonts w:ascii="Times New Roman" w:eastAsia="Times New Roman" w:hAnsi="Times New Roman" w:cs="Times New Roman"/>
          <w:color w:val="000000"/>
          <w:sz w:val="28"/>
          <w:szCs w:val="28"/>
          <w:lang w:eastAsia="uk-UA"/>
        </w:rPr>
        <w:t xml:space="preserve">Динаміка сумарних скидів </w:t>
      </w:r>
      <w:r w:rsidR="0010720B">
        <w:rPr>
          <w:rFonts w:ascii="Times New Roman" w:eastAsia="Times New Roman" w:hAnsi="Times New Roman" w:cs="Times New Roman"/>
          <w:color w:val="000000"/>
          <w:sz w:val="28"/>
          <w:szCs w:val="28"/>
          <w:lang w:eastAsia="uk-UA"/>
        </w:rPr>
        <w:t xml:space="preserve">у водойми </w:t>
      </w:r>
      <w:r w:rsidR="0010720B" w:rsidRPr="0010720B">
        <w:rPr>
          <w:rFonts w:ascii="Times New Roman" w:eastAsia="Times New Roman" w:hAnsi="Times New Roman" w:cs="Times New Roman"/>
          <w:color w:val="000000"/>
          <w:sz w:val="28"/>
          <w:szCs w:val="28"/>
          <w:lang w:eastAsia="uk-UA"/>
        </w:rPr>
        <w:t>ТОП-10 речовин (за визначенням 2024 р.) у 2019–2024 рр.</w:t>
      </w:r>
      <w:r w:rsidR="00DA7D6F">
        <w:rPr>
          <w:rFonts w:ascii="Times New Roman" w:eastAsia="Times New Roman" w:hAnsi="Times New Roman" w:cs="Times New Roman"/>
          <w:color w:val="000000"/>
          <w:sz w:val="28"/>
          <w:szCs w:val="28"/>
          <w:lang w:eastAsia="uk-UA"/>
        </w:rPr>
        <w:t>, розрахунки автора</w:t>
      </w:r>
    </w:p>
    <w:p w14:paraId="1F1DE1F2" w14:textId="77777777" w:rsidR="0010720B" w:rsidRDefault="0010720B" w:rsidP="0010720B">
      <w:pPr>
        <w:spacing w:line="360" w:lineRule="auto"/>
        <w:ind w:firstLine="709"/>
        <w:jc w:val="center"/>
        <w:rPr>
          <w:rFonts w:ascii="Times New Roman" w:eastAsia="Times New Roman" w:hAnsi="Times New Roman" w:cs="Times New Roman"/>
          <w:color w:val="000000"/>
          <w:sz w:val="28"/>
          <w:szCs w:val="28"/>
          <w:lang w:eastAsia="uk-UA"/>
        </w:rPr>
        <w:sectPr w:rsidR="0010720B" w:rsidSect="006F24BE">
          <w:pgSz w:w="11906" w:h="16838"/>
          <w:pgMar w:top="567" w:right="566" w:bottom="993" w:left="1134" w:header="708" w:footer="708" w:gutter="0"/>
          <w:cols w:space="708"/>
          <w:docGrid w:linePitch="360"/>
        </w:sectPr>
      </w:pPr>
    </w:p>
    <w:tbl>
      <w:tblPr>
        <w:tblStyle w:val="a9"/>
        <w:tblW w:w="0" w:type="auto"/>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1"/>
        <w:gridCol w:w="5226"/>
        <w:gridCol w:w="5030"/>
      </w:tblGrid>
      <w:tr w:rsidR="00282C7E" w14:paraId="293D8264" w14:textId="77777777" w:rsidTr="00282C7E">
        <w:tc>
          <w:tcPr>
            <w:tcW w:w="5311" w:type="dxa"/>
          </w:tcPr>
          <w:p w14:paraId="57F2210C" w14:textId="4C18E9B4" w:rsidR="00282C7E" w:rsidRPr="00282C7E" w:rsidRDefault="00282C7E" w:rsidP="00282C7E">
            <w:pPr>
              <w:spacing w:line="360" w:lineRule="auto"/>
              <w:jc w:val="center"/>
              <w:rPr>
                <w:rFonts w:ascii="Times New Roman" w:eastAsia="Times New Roman" w:hAnsi="Times New Roman" w:cs="Times New Roman"/>
                <w:color w:val="000000"/>
                <w:sz w:val="28"/>
                <w:szCs w:val="28"/>
                <w:lang w:eastAsia="uk-UA"/>
              </w:rPr>
            </w:pPr>
            <w:r w:rsidRPr="00282C7E">
              <w:rPr>
                <w:rFonts w:ascii="Times New Roman" w:eastAsia="Times New Roman" w:hAnsi="Times New Roman" w:cs="Times New Roman"/>
                <w:noProof/>
                <w:color w:val="000000"/>
                <w:sz w:val="28"/>
                <w:szCs w:val="28"/>
                <w:lang w:eastAsia="uk-UA"/>
              </w:rPr>
              <w:lastRenderedPageBreak/>
              <w:drawing>
                <wp:inline distT="0" distB="0" distL="0" distR="0" wp14:anchorId="39C1B965" wp14:editId="1EB3E1B9">
                  <wp:extent cx="3152851" cy="3905550"/>
                  <wp:effectExtent l="0" t="0" r="0" b="0"/>
                  <wp:docPr id="48139078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4426" cy="3932276"/>
                          </a:xfrm>
                          <a:prstGeom prst="rect">
                            <a:avLst/>
                          </a:prstGeom>
                          <a:noFill/>
                          <a:ln>
                            <a:noFill/>
                          </a:ln>
                        </pic:spPr>
                      </pic:pic>
                    </a:graphicData>
                  </a:graphic>
                </wp:inline>
              </w:drawing>
            </w:r>
          </w:p>
          <w:p w14:paraId="1F765479" w14:textId="77777777" w:rsidR="00282C7E" w:rsidRDefault="00282C7E" w:rsidP="0010720B">
            <w:pPr>
              <w:spacing w:line="360" w:lineRule="auto"/>
              <w:jc w:val="center"/>
              <w:rPr>
                <w:rFonts w:ascii="Times New Roman" w:eastAsia="Times New Roman" w:hAnsi="Times New Roman" w:cs="Times New Roman"/>
                <w:color w:val="000000"/>
                <w:sz w:val="28"/>
                <w:szCs w:val="28"/>
                <w:lang w:eastAsia="uk-UA"/>
              </w:rPr>
            </w:pPr>
          </w:p>
        </w:tc>
        <w:tc>
          <w:tcPr>
            <w:tcW w:w="5226" w:type="dxa"/>
          </w:tcPr>
          <w:p w14:paraId="46CC265F" w14:textId="77777777" w:rsidR="00282C7E" w:rsidRDefault="00282C7E" w:rsidP="00282C7E">
            <w:pPr>
              <w:pStyle w:val="a3"/>
            </w:pPr>
            <w:r>
              <w:rPr>
                <w:noProof/>
              </w:rPr>
              <w:drawing>
                <wp:inline distT="0" distB="0" distL="0" distR="0" wp14:anchorId="20E8DAC3" wp14:editId="6FF4D59D">
                  <wp:extent cx="3021178" cy="3883225"/>
                  <wp:effectExtent l="0" t="0" r="8255" b="3175"/>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51435" cy="3922115"/>
                          </a:xfrm>
                          <a:prstGeom prst="rect">
                            <a:avLst/>
                          </a:prstGeom>
                          <a:noFill/>
                          <a:ln>
                            <a:noFill/>
                          </a:ln>
                        </pic:spPr>
                      </pic:pic>
                    </a:graphicData>
                  </a:graphic>
                </wp:inline>
              </w:drawing>
            </w:r>
          </w:p>
          <w:p w14:paraId="19937B74" w14:textId="77777777" w:rsidR="00282C7E" w:rsidRDefault="00282C7E" w:rsidP="0010720B">
            <w:pPr>
              <w:spacing w:line="360" w:lineRule="auto"/>
              <w:jc w:val="center"/>
              <w:rPr>
                <w:rFonts w:ascii="Times New Roman" w:eastAsia="Times New Roman" w:hAnsi="Times New Roman" w:cs="Times New Roman"/>
                <w:color w:val="000000"/>
                <w:sz w:val="28"/>
                <w:szCs w:val="28"/>
                <w:lang w:eastAsia="uk-UA"/>
              </w:rPr>
            </w:pPr>
          </w:p>
        </w:tc>
        <w:tc>
          <w:tcPr>
            <w:tcW w:w="5030" w:type="dxa"/>
          </w:tcPr>
          <w:p w14:paraId="0191725C" w14:textId="77777777" w:rsidR="00282C7E" w:rsidRDefault="00282C7E" w:rsidP="00282C7E">
            <w:pPr>
              <w:pStyle w:val="a3"/>
            </w:pPr>
            <w:r>
              <w:rPr>
                <w:noProof/>
              </w:rPr>
              <w:drawing>
                <wp:inline distT="0" distB="0" distL="0" distR="0" wp14:anchorId="43DCD7FD" wp14:editId="5AE074FC">
                  <wp:extent cx="3057381" cy="3883025"/>
                  <wp:effectExtent l="0" t="0" r="0" b="3175"/>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1018" cy="3913045"/>
                          </a:xfrm>
                          <a:prstGeom prst="rect">
                            <a:avLst/>
                          </a:prstGeom>
                          <a:noFill/>
                          <a:ln>
                            <a:noFill/>
                          </a:ln>
                        </pic:spPr>
                      </pic:pic>
                    </a:graphicData>
                  </a:graphic>
                </wp:inline>
              </w:drawing>
            </w:r>
          </w:p>
          <w:p w14:paraId="49F3CE48" w14:textId="77777777" w:rsidR="00282C7E" w:rsidRDefault="00282C7E" w:rsidP="0010720B">
            <w:pPr>
              <w:spacing w:line="360" w:lineRule="auto"/>
              <w:jc w:val="center"/>
              <w:rPr>
                <w:rFonts w:ascii="Times New Roman" w:eastAsia="Times New Roman" w:hAnsi="Times New Roman" w:cs="Times New Roman"/>
                <w:color w:val="000000"/>
                <w:sz w:val="28"/>
                <w:szCs w:val="28"/>
                <w:lang w:eastAsia="uk-UA"/>
              </w:rPr>
            </w:pPr>
          </w:p>
        </w:tc>
      </w:tr>
    </w:tbl>
    <w:p w14:paraId="01B728ED" w14:textId="308D1D0C" w:rsidR="0010720B" w:rsidRDefault="00282C7E" w:rsidP="0010720B">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Рис.16 – Просторова локалізація викидів у в</w:t>
      </w:r>
      <w:r w:rsidRPr="00282C7E">
        <w:rPr>
          <w:rFonts w:ascii="Times New Roman" w:eastAsia="Times New Roman" w:hAnsi="Times New Roman" w:cs="Times New Roman"/>
          <w:color w:val="000000"/>
          <w:sz w:val="28"/>
          <w:szCs w:val="28"/>
          <w:lang w:eastAsia="uk-UA"/>
        </w:rPr>
        <w:t>одні об’єкти: три карти (ТОП-3 речовини 2024 р.), інтенсивність скидів за ТГ, нормовано на площу (ум. од./км²).</w:t>
      </w:r>
      <w:r>
        <w:rPr>
          <w:rFonts w:ascii="Times New Roman" w:eastAsia="Times New Roman" w:hAnsi="Times New Roman" w:cs="Times New Roman"/>
          <w:color w:val="000000"/>
          <w:sz w:val="28"/>
          <w:szCs w:val="28"/>
          <w:lang w:eastAsia="uk-UA"/>
        </w:rPr>
        <w:t xml:space="preserve"> Розрахунки автора.</w:t>
      </w:r>
    </w:p>
    <w:p w14:paraId="32CAAF7F" w14:textId="77777777" w:rsidR="0010720B" w:rsidRDefault="0010720B" w:rsidP="0010720B">
      <w:pPr>
        <w:spacing w:line="360" w:lineRule="auto"/>
        <w:ind w:firstLine="709"/>
        <w:jc w:val="center"/>
        <w:rPr>
          <w:rFonts w:ascii="Times New Roman" w:eastAsia="Times New Roman" w:hAnsi="Times New Roman" w:cs="Times New Roman"/>
          <w:color w:val="000000"/>
          <w:sz w:val="28"/>
          <w:szCs w:val="28"/>
          <w:lang w:eastAsia="uk-UA"/>
        </w:rPr>
      </w:pPr>
    </w:p>
    <w:p w14:paraId="4424E7C8" w14:textId="77777777" w:rsidR="0010720B" w:rsidRDefault="0010720B" w:rsidP="0010720B">
      <w:pPr>
        <w:spacing w:line="360" w:lineRule="auto"/>
        <w:ind w:firstLine="709"/>
        <w:jc w:val="center"/>
        <w:rPr>
          <w:rFonts w:ascii="Times New Roman" w:eastAsia="Times New Roman" w:hAnsi="Times New Roman" w:cs="Times New Roman"/>
          <w:color w:val="000000"/>
          <w:sz w:val="28"/>
          <w:szCs w:val="28"/>
          <w:lang w:eastAsia="uk-UA"/>
        </w:rPr>
      </w:pPr>
    </w:p>
    <w:p w14:paraId="6B61B9B2" w14:textId="77777777" w:rsidR="0010720B" w:rsidRPr="009E5E57" w:rsidRDefault="0010720B" w:rsidP="0010720B">
      <w:pPr>
        <w:spacing w:line="360" w:lineRule="auto"/>
        <w:ind w:firstLine="709"/>
        <w:jc w:val="center"/>
        <w:rPr>
          <w:rFonts w:ascii="Times New Roman" w:eastAsia="Times New Roman" w:hAnsi="Times New Roman" w:cs="Times New Roman"/>
          <w:color w:val="000000"/>
          <w:sz w:val="28"/>
          <w:szCs w:val="28"/>
          <w:lang w:eastAsia="uk-UA"/>
        </w:rPr>
      </w:pPr>
    </w:p>
    <w:p w14:paraId="5871B331" w14:textId="77777777" w:rsidR="0010720B" w:rsidRDefault="0010720B" w:rsidP="00A7249F">
      <w:pPr>
        <w:spacing w:line="360" w:lineRule="auto"/>
        <w:ind w:firstLine="709"/>
        <w:jc w:val="both"/>
        <w:rPr>
          <w:rFonts w:ascii="Times New Roman" w:eastAsia="Times New Roman" w:hAnsi="Times New Roman" w:cs="Times New Roman"/>
          <w:b/>
          <w:bCs/>
          <w:color w:val="000000"/>
          <w:sz w:val="28"/>
          <w:szCs w:val="28"/>
          <w:lang w:eastAsia="uk-UA"/>
        </w:rPr>
        <w:sectPr w:rsidR="0010720B" w:rsidSect="0010720B">
          <w:pgSz w:w="16838" w:h="11906" w:orient="landscape"/>
          <w:pgMar w:top="1134" w:right="567" w:bottom="566" w:left="993" w:header="708" w:footer="708" w:gutter="0"/>
          <w:cols w:space="708"/>
          <w:docGrid w:linePitch="360"/>
        </w:sectPr>
      </w:pPr>
    </w:p>
    <w:p w14:paraId="4B604479" w14:textId="010E3E95" w:rsidR="005C1D62" w:rsidRDefault="005C1D62" w:rsidP="00A7249F">
      <w:pPr>
        <w:spacing w:line="360" w:lineRule="auto"/>
        <w:ind w:firstLine="709"/>
        <w:jc w:val="both"/>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lastRenderedPageBreak/>
        <w:t xml:space="preserve">Таблиця </w:t>
      </w:r>
      <w:r w:rsidR="00DA7D6F">
        <w:rPr>
          <w:rFonts w:ascii="Times New Roman" w:eastAsia="Times New Roman" w:hAnsi="Times New Roman" w:cs="Times New Roman"/>
          <w:color w:val="000000"/>
          <w:sz w:val="28"/>
          <w:szCs w:val="28"/>
          <w:lang w:eastAsia="uk-UA"/>
        </w:rPr>
        <w:t>4</w:t>
      </w:r>
      <w:r w:rsidRPr="005C1D62">
        <w:rPr>
          <w:rFonts w:ascii="Times New Roman" w:eastAsia="Times New Roman" w:hAnsi="Times New Roman" w:cs="Times New Roman"/>
          <w:color w:val="000000"/>
          <w:sz w:val="28"/>
          <w:szCs w:val="28"/>
          <w:lang w:eastAsia="uk-UA"/>
        </w:rPr>
        <w:t xml:space="preserve"> фіксує домінування малонебезпечн</w:t>
      </w:r>
      <w:r>
        <w:rPr>
          <w:rFonts w:ascii="Times New Roman" w:eastAsia="Times New Roman" w:hAnsi="Times New Roman" w:cs="Times New Roman"/>
          <w:color w:val="000000"/>
          <w:sz w:val="28"/>
          <w:szCs w:val="28"/>
          <w:lang w:eastAsia="uk-UA"/>
        </w:rPr>
        <w:t>их в</w:t>
      </w:r>
      <w:r w:rsidRPr="005C1D62">
        <w:rPr>
          <w:rFonts w:ascii="Times New Roman" w:eastAsia="Times New Roman" w:hAnsi="Times New Roman" w:cs="Times New Roman"/>
          <w:color w:val="000000"/>
          <w:sz w:val="28"/>
          <w:szCs w:val="28"/>
          <w:lang w:eastAsia="uk-UA"/>
        </w:rPr>
        <w:t>ідход</w:t>
      </w:r>
      <w:r>
        <w:rPr>
          <w:rFonts w:ascii="Times New Roman" w:eastAsia="Times New Roman" w:hAnsi="Times New Roman" w:cs="Times New Roman"/>
          <w:color w:val="000000"/>
          <w:sz w:val="28"/>
          <w:szCs w:val="28"/>
          <w:lang w:eastAsia="uk-UA"/>
        </w:rPr>
        <w:t>ів</w:t>
      </w:r>
      <w:r w:rsidRPr="005C1D62">
        <w:rPr>
          <w:rFonts w:ascii="Times New Roman" w:eastAsia="Times New Roman" w:hAnsi="Times New Roman" w:cs="Times New Roman"/>
          <w:color w:val="000000"/>
          <w:sz w:val="28"/>
          <w:szCs w:val="28"/>
          <w:lang w:eastAsia="uk-UA"/>
        </w:rPr>
        <w:t>, на які встановлено клас небезпеки та рівень небезпечності  (</w:t>
      </w:r>
      <w:r>
        <w:rPr>
          <w:rFonts w:ascii="Times New Roman" w:eastAsia="Times New Roman" w:hAnsi="Times New Roman" w:cs="Times New Roman"/>
          <w:color w:val="000000"/>
          <w:sz w:val="28"/>
          <w:szCs w:val="28"/>
          <w:lang w:eastAsia="uk-UA"/>
        </w:rPr>
        <w:t>98,62</w:t>
      </w:r>
      <w:r w:rsidRPr="005C1D62">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помірно не</w:t>
      </w:r>
      <w:r w:rsidRPr="005C1D62">
        <w:rPr>
          <w:rFonts w:ascii="Times New Roman" w:eastAsia="Times New Roman" w:hAnsi="Times New Roman" w:cs="Times New Roman"/>
          <w:color w:val="000000"/>
          <w:sz w:val="28"/>
          <w:szCs w:val="28"/>
          <w:lang w:eastAsia="uk-UA"/>
        </w:rPr>
        <w:t>безпечн</w:t>
      </w:r>
      <w:r>
        <w:rPr>
          <w:rFonts w:ascii="Times New Roman" w:eastAsia="Times New Roman" w:hAnsi="Times New Roman" w:cs="Times New Roman"/>
          <w:color w:val="000000"/>
          <w:sz w:val="28"/>
          <w:szCs w:val="28"/>
          <w:lang w:eastAsia="uk-UA"/>
        </w:rPr>
        <w:t>их в</w:t>
      </w:r>
      <w:r w:rsidRPr="005C1D62">
        <w:rPr>
          <w:rFonts w:ascii="Times New Roman" w:eastAsia="Times New Roman" w:hAnsi="Times New Roman" w:cs="Times New Roman"/>
          <w:color w:val="000000"/>
          <w:sz w:val="28"/>
          <w:szCs w:val="28"/>
          <w:lang w:eastAsia="uk-UA"/>
        </w:rPr>
        <w:t>ідход</w:t>
      </w:r>
      <w:r>
        <w:rPr>
          <w:rFonts w:ascii="Times New Roman" w:eastAsia="Times New Roman" w:hAnsi="Times New Roman" w:cs="Times New Roman"/>
          <w:color w:val="000000"/>
          <w:sz w:val="28"/>
          <w:szCs w:val="28"/>
          <w:lang w:eastAsia="uk-UA"/>
        </w:rPr>
        <w:t>ів</w:t>
      </w:r>
      <w:r w:rsidRPr="005C1D62">
        <w:rPr>
          <w:rFonts w:ascii="Times New Roman" w:eastAsia="Times New Roman" w:hAnsi="Times New Roman" w:cs="Times New Roman"/>
          <w:color w:val="000000"/>
          <w:sz w:val="28"/>
          <w:szCs w:val="28"/>
          <w:lang w:eastAsia="uk-UA"/>
        </w:rPr>
        <w:t>, на які встановлено клас небезпеки та рівень небезпечності (</w:t>
      </w:r>
      <w:r>
        <w:rPr>
          <w:rFonts w:ascii="Times New Roman" w:eastAsia="Times New Roman" w:hAnsi="Times New Roman" w:cs="Times New Roman"/>
          <w:color w:val="000000"/>
          <w:sz w:val="28"/>
          <w:szCs w:val="28"/>
          <w:lang w:eastAsia="uk-UA"/>
        </w:rPr>
        <w:t>1,36</w:t>
      </w:r>
      <w:r w:rsidRPr="005C1D62">
        <w:rPr>
          <w:rFonts w:ascii="Times New Roman" w:eastAsia="Times New Roman" w:hAnsi="Times New Roman" w:cs="Times New Roman"/>
          <w:color w:val="000000"/>
          <w:sz w:val="28"/>
          <w:szCs w:val="28"/>
          <w:lang w:eastAsia="uk-UA"/>
        </w:rPr>
        <w:t xml:space="preserve">%) та </w:t>
      </w:r>
      <w:r>
        <w:rPr>
          <w:rFonts w:ascii="Times New Roman" w:eastAsia="Times New Roman" w:hAnsi="Times New Roman" w:cs="Times New Roman"/>
          <w:color w:val="000000"/>
          <w:sz w:val="28"/>
          <w:szCs w:val="28"/>
          <w:lang w:eastAsia="uk-UA"/>
        </w:rPr>
        <w:t>люмінісцентних ламп</w:t>
      </w:r>
      <w:r w:rsidRPr="005C1D62">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0,01</w:t>
      </w:r>
      <w:r w:rsidRPr="005C1D62">
        <w:rPr>
          <w:rFonts w:ascii="Times New Roman" w:eastAsia="Times New Roman" w:hAnsi="Times New Roman" w:cs="Times New Roman"/>
          <w:color w:val="000000"/>
          <w:sz w:val="28"/>
          <w:szCs w:val="28"/>
          <w:lang w:eastAsia="uk-UA"/>
        </w:rPr>
        <w:t xml:space="preserve">%), сукупно </w:t>
      </w:r>
      <w:r>
        <w:rPr>
          <w:rFonts w:ascii="Times New Roman" w:eastAsia="Times New Roman" w:hAnsi="Times New Roman" w:cs="Times New Roman"/>
          <w:color w:val="000000"/>
          <w:sz w:val="28"/>
          <w:szCs w:val="28"/>
          <w:lang w:eastAsia="uk-UA"/>
        </w:rPr>
        <w:t>99,99</w:t>
      </w:r>
      <w:r w:rsidRPr="005C1D62">
        <w:rPr>
          <w:rFonts w:ascii="Times New Roman" w:eastAsia="Times New Roman" w:hAnsi="Times New Roman" w:cs="Times New Roman"/>
          <w:color w:val="000000"/>
          <w:sz w:val="28"/>
          <w:szCs w:val="28"/>
          <w:lang w:eastAsia="uk-UA"/>
        </w:rPr>
        <w:t xml:space="preserve">% ТОП-10, що вказує на </w:t>
      </w:r>
      <w:r>
        <w:rPr>
          <w:rFonts w:ascii="Times New Roman" w:eastAsia="Times New Roman" w:hAnsi="Times New Roman" w:cs="Times New Roman"/>
          <w:color w:val="000000"/>
          <w:sz w:val="28"/>
          <w:szCs w:val="28"/>
          <w:lang w:eastAsia="uk-UA"/>
        </w:rPr>
        <w:t>переважаючий</w:t>
      </w:r>
      <w:r w:rsidRPr="005C1D62">
        <w:rPr>
          <w:rFonts w:ascii="Times New Roman" w:eastAsia="Times New Roman" w:hAnsi="Times New Roman" w:cs="Times New Roman"/>
          <w:color w:val="000000"/>
          <w:sz w:val="28"/>
          <w:szCs w:val="28"/>
          <w:lang w:eastAsia="uk-UA"/>
        </w:rPr>
        <w:t xml:space="preserve"> внесок</w:t>
      </w:r>
      <w:r>
        <w:rPr>
          <w:rFonts w:ascii="Times New Roman" w:eastAsia="Times New Roman" w:hAnsi="Times New Roman" w:cs="Times New Roman"/>
          <w:color w:val="000000"/>
          <w:sz w:val="28"/>
          <w:szCs w:val="28"/>
          <w:lang w:eastAsia="uk-UA"/>
        </w:rPr>
        <w:t xml:space="preserve"> зазначених</w:t>
      </w:r>
      <w:r w:rsidRPr="005C1D62">
        <w:rPr>
          <w:rFonts w:ascii="Times New Roman" w:eastAsia="Times New Roman" w:hAnsi="Times New Roman" w:cs="Times New Roman"/>
          <w:color w:val="000000"/>
          <w:sz w:val="28"/>
          <w:szCs w:val="28"/>
          <w:lang w:eastAsia="uk-UA"/>
        </w:rPr>
        <w:t xml:space="preserve"> фракцій.</w:t>
      </w:r>
    </w:p>
    <w:p w14:paraId="54D54A77" w14:textId="4ED74C3F" w:rsidR="00DA7D6F" w:rsidRPr="005C1D62" w:rsidRDefault="00DA7D6F" w:rsidP="00A7249F">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Таблиця 4 - </w:t>
      </w:r>
      <w:r w:rsidRPr="00F85479">
        <w:rPr>
          <w:rFonts w:ascii="Times New Roman" w:eastAsia="Times New Roman" w:hAnsi="Times New Roman" w:cs="Times New Roman"/>
          <w:color w:val="000000"/>
          <w:sz w:val="28"/>
          <w:szCs w:val="28"/>
          <w:lang w:eastAsia="uk-UA"/>
        </w:rPr>
        <w:t xml:space="preserve">ТОП-10 </w:t>
      </w:r>
      <w:r>
        <w:rPr>
          <w:rFonts w:ascii="Times New Roman" w:eastAsia="Times New Roman" w:hAnsi="Times New Roman" w:cs="Times New Roman"/>
          <w:color w:val="000000"/>
          <w:sz w:val="28"/>
          <w:szCs w:val="28"/>
          <w:lang w:eastAsia="uk-UA"/>
        </w:rPr>
        <w:t>твердих побутових відходів</w:t>
      </w:r>
      <w:r w:rsidRPr="00F85479">
        <w:rPr>
          <w:rFonts w:ascii="Times New Roman" w:eastAsia="Times New Roman" w:hAnsi="Times New Roman" w:cs="Times New Roman"/>
          <w:color w:val="000000"/>
          <w:sz w:val="28"/>
          <w:szCs w:val="28"/>
          <w:lang w:eastAsia="uk-UA"/>
        </w:rPr>
        <w:t xml:space="preserve"> у 2024 р. (сумарні обсяги; частка у ТОП-10)</w:t>
      </w:r>
      <w:r>
        <w:rPr>
          <w:rFonts w:ascii="Times New Roman" w:eastAsia="Times New Roman" w:hAnsi="Times New Roman" w:cs="Times New Roman"/>
          <w:color w:val="000000"/>
          <w:sz w:val="28"/>
          <w:szCs w:val="28"/>
          <w:lang w:eastAsia="uk-UA"/>
        </w:rPr>
        <w:t>, розрахунки автора</w:t>
      </w:r>
      <w:r w:rsidRPr="00F85479">
        <w:rPr>
          <w:rFonts w:ascii="Times New Roman" w:eastAsia="Times New Roman" w:hAnsi="Times New Roman" w:cs="Times New Roman"/>
          <w:color w:val="000000"/>
          <w:sz w:val="28"/>
          <w:szCs w:val="28"/>
          <w:lang w:eastAsia="uk-UA"/>
        </w:rPr>
        <w:t>.</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4"/>
        <w:gridCol w:w="1644"/>
        <w:gridCol w:w="1673"/>
      </w:tblGrid>
      <w:tr w:rsidR="005C1D62" w:rsidRPr="005C1D62" w14:paraId="4A3F8109" w14:textId="77777777" w:rsidTr="005C1D62">
        <w:trPr>
          <w:trHeight w:val="1200"/>
        </w:trPr>
        <w:tc>
          <w:tcPr>
            <w:tcW w:w="7083" w:type="dxa"/>
            <w:hideMark/>
          </w:tcPr>
          <w:p w14:paraId="38F34F89" w14:textId="77777777" w:rsidR="005C1D62" w:rsidRPr="005C1D62" w:rsidRDefault="005C1D62" w:rsidP="005C1D62">
            <w:pPr>
              <w:spacing w:after="0" w:line="240" w:lineRule="auto"/>
              <w:jc w:val="center"/>
              <w:rPr>
                <w:rFonts w:ascii="Times New Roman" w:eastAsia="Times New Roman" w:hAnsi="Times New Roman" w:cs="Times New Roman"/>
                <w:b/>
                <w:bCs/>
                <w:color w:val="000000"/>
                <w:sz w:val="28"/>
                <w:szCs w:val="28"/>
                <w:lang w:eastAsia="uk-UA"/>
              </w:rPr>
            </w:pPr>
            <w:r w:rsidRPr="005C1D62">
              <w:rPr>
                <w:rFonts w:ascii="Times New Roman" w:eastAsia="Times New Roman" w:hAnsi="Times New Roman" w:cs="Times New Roman"/>
                <w:b/>
                <w:bCs/>
                <w:color w:val="000000"/>
                <w:sz w:val="28"/>
                <w:szCs w:val="28"/>
                <w:lang w:eastAsia="uk-UA"/>
              </w:rPr>
              <w:t>Забруднююча речовина</w:t>
            </w:r>
          </w:p>
        </w:tc>
        <w:tc>
          <w:tcPr>
            <w:tcW w:w="1644" w:type="dxa"/>
            <w:noWrap/>
            <w:hideMark/>
          </w:tcPr>
          <w:p w14:paraId="693EFD87" w14:textId="77777777" w:rsidR="005C1D62" w:rsidRPr="005C1D62" w:rsidRDefault="005C1D62" w:rsidP="005C1D62">
            <w:pPr>
              <w:spacing w:after="0" w:line="240" w:lineRule="auto"/>
              <w:jc w:val="center"/>
              <w:rPr>
                <w:rFonts w:ascii="Times New Roman" w:eastAsia="Times New Roman" w:hAnsi="Times New Roman" w:cs="Times New Roman"/>
                <w:b/>
                <w:bCs/>
                <w:color w:val="000000"/>
                <w:sz w:val="28"/>
                <w:szCs w:val="28"/>
                <w:lang w:eastAsia="uk-UA"/>
              </w:rPr>
            </w:pPr>
            <w:r w:rsidRPr="005C1D62">
              <w:rPr>
                <w:rFonts w:ascii="Times New Roman" w:eastAsia="Times New Roman" w:hAnsi="Times New Roman" w:cs="Times New Roman"/>
                <w:b/>
                <w:bCs/>
                <w:color w:val="000000"/>
                <w:sz w:val="28"/>
                <w:szCs w:val="28"/>
                <w:lang w:eastAsia="uk-UA"/>
              </w:rPr>
              <w:t>Обсяг, тонн</w:t>
            </w:r>
          </w:p>
        </w:tc>
        <w:tc>
          <w:tcPr>
            <w:tcW w:w="1474" w:type="dxa"/>
            <w:hideMark/>
          </w:tcPr>
          <w:p w14:paraId="30911E2D" w14:textId="77777777" w:rsidR="005C1D62" w:rsidRPr="005C1D62" w:rsidRDefault="005C1D62" w:rsidP="005C1D62">
            <w:pPr>
              <w:spacing w:after="0" w:line="240" w:lineRule="auto"/>
              <w:jc w:val="center"/>
              <w:rPr>
                <w:rFonts w:ascii="Times New Roman" w:eastAsia="Times New Roman" w:hAnsi="Times New Roman" w:cs="Times New Roman"/>
                <w:b/>
                <w:bCs/>
                <w:color w:val="000000"/>
                <w:sz w:val="28"/>
                <w:szCs w:val="28"/>
                <w:lang w:eastAsia="uk-UA"/>
              </w:rPr>
            </w:pPr>
            <w:r w:rsidRPr="005C1D62">
              <w:rPr>
                <w:rFonts w:ascii="Times New Roman" w:eastAsia="Times New Roman" w:hAnsi="Times New Roman" w:cs="Times New Roman"/>
                <w:b/>
                <w:bCs/>
                <w:color w:val="000000"/>
                <w:sz w:val="28"/>
                <w:szCs w:val="28"/>
                <w:lang w:eastAsia="uk-UA"/>
              </w:rPr>
              <w:t>Частка у загальному обсязі, %</w:t>
            </w:r>
          </w:p>
        </w:tc>
      </w:tr>
      <w:tr w:rsidR="005C1D62" w:rsidRPr="005C1D62" w14:paraId="23CFA773" w14:textId="77777777" w:rsidTr="005C1D62">
        <w:trPr>
          <w:trHeight w:val="900"/>
        </w:trPr>
        <w:tc>
          <w:tcPr>
            <w:tcW w:w="7083" w:type="dxa"/>
            <w:vAlign w:val="bottom"/>
            <w:hideMark/>
          </w:tcPr>
          <w:p w14:paraId="01460433"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(малонебезпечні)</w:t>
            </w:r>
          </w:p>
        </w:tc>
        <w:tc>
          <w:tcPr>
            <w:tcW w:w="1644" w:type="dxa"/>
            <w:noWrap/>
            <w:vAlign w:val="bottom"/>
            <w:hideMark/>
          </w:tcPr>
          <w:p w14:paraId="761BC867"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573098,92</w:t>
            </w:r>
          </w:p>
        </w:tc>
        <w:tc>
          <w:tcPr>
            <w:tcW w:w="1474" w:type="dxa"/>
            <w:noWrap/>
            <w:vAlign w:val="bottom"/>
            <w:hideMark/>
          </w:tcPr>
          <w:p w14:paraId="22E41A3F"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98,62</w:t>
            </w:r>
          </w:p>
        </w:tc>
      </w:tr>
      <w:tr w:rsidR="005C1D62" w:rsidRPr="005C1D62" w14:paraId="7BB02BB2" w14:textId="77777777" w:rsidTr="005C1D62">
        <w:trPr>
          <w:trHeight w:val="900"/>
        </w:trPr>
        <w:tc>
          <w:tcPr>
            <w:tcW w:w="7083" w:type="dxa"/>
            <w:vAlign w:val="bottom"/>
            <w:hideMark/>
          </w:tcPr>
          <w:p w14:paraId="7057A1F8"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(помірно небезпечні)</w:t>
            </w:r>
          </w:p>
        </w:tc>
        <w:tc>
          <w:tcPr>
            <w:tcW w:w="1644" w:type="dxa"/>
            <w:noWrap/>
            <w:vAlign w:val="bottom"/>
            <w:hideMark/>
          </w:tcPr>
          <w:p w14:paraId="6CED93F6"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7889,11</w:t>
            </w:r>
          </w:p>
        </w:tc>
        <w:tc>
          <w:tcPr>
            <w:tcW w:w="1474" w:type="dxa"/>
            <w:noWrap/>
            <w:vAlign w:val="bottom"/>
            <w:hideMark/>
          </w:tcPr>
          <w:p w14:paraId="715241B8"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1,36</w:t>
            </w:r>
          </w:p>
        </w:tc>
      </w:tr>
      <w:tr w:rsidR="005C1D62" w:rsidRPr="005C1D62" w14:paraId="17224B30" w14:textId="77777777" w:rsidTr="005C1D62">
        <w:trPr>
          <w:trHeight w:val="600"/>
        </w:trPr>
        <w:tc>
          <w:tcPr>
            <w:tcW w:w="7083" w:type="dxa"/>
            <w:vAlign w:val="bottom"/>
            <w:hideMark/>
          </w:tcPr>
          <w:p w14:paraId="3089559C"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Надзвичайно небезпечні відходи (люмінесцентні лампи)</w:t>
            </w:r>
          </w:p>
        </w:tc>
        <w:tc>
          <w:tcPr>
            <w:tcW w:w="1644" w:type="dxa"/>
            <w:noWrap/>
            <w:vAlign w:val="bottom"/>
            <w:hideMark/>
          </w:tcPr>
          <w:p w14:paraId="1FA60496"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82</w:t>
            </w:r>
          </w:p>
        </w:tc>
        <w:tc>
          <w:tcPr>
            <w:tcW w:w="1474" w:type="dxa"/>
            <w:noWrap/>
            <w:vAlign w:val="bottom"/>
            <w:hideMark/>
          </w:tcPr>
          <w:p w14:paraId="3F0AA9D6"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0,01</w:t>
            </w:r>
          </w:p>
        </w:tc>
      </w:tr>
      <w:tr w:rsidR="005C1D62" w:rsidRPr="005C1D62" w14:paraId="49A778C6" w14:textId="77777777" w:rsidTr="005C1D62">
        <w:trPr>
          <w:trHeight w:val="900"/>
        </w:trPr>
        <w:tc>
          <w:tcPr>
            <w:tcW w:w="7083" w:type="dxa"/>
            <w:vAlign w:val="bottom"/>
            <w:hideMark/>
          </w:tcPr>
          <w:p w14:paraId="19AB3F1D"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(високонебезпечні)</w:t>
            </w:r>
          </w:p>
        </w:tc>
        <w:tc>
          <w:tcPr>
            <w:tcW w:w="1644" w:type="dxa"/>
            <w:noWrap/>
            <w:vAlign w:val="bottom"/>
            <w:hideMark/>
          </w:tcPr>
          <w:p w14:paraId="59A10ABC"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56,6</w:t>
            </w:r>
          </w:p>
        </w:tc>
        <w:tc>
          <w:tcPr>
            <w:tcW w:w="1474" w:type="dxa"/>
            <w:noWrap/>
            <w:vAlign w:val="bottom"/>
            <w:hideMark/>
          </w:tcPr>
          <w:p w14:paraId="1225A7EA"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0,01</w:t>
            </w:r>
          </w:p>
        </w:tc>
      </w:tr>
      <w:tr w:rsidR="005C1D62" w:rsidRPr="005C1D62" w14:paraId="234988B1" w14:textId="77777777" w:rsidTr="005C1D62">
        <w:trPr>
          <w:trHeight w:val="1500"/>
        </w:trPr>
        <w:tc>
          <w:tcPr>
            <w:tcW w:w="7083" w:type="dxa"/>
            <w:vAlign w:val="bottom"/>
            <w:hideMark/>
          </w:tcPr>
          <w:p w14:paraId="38D129AF"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(малонебезпечні нетоксичні відходи гірничодобувної промисловості)</w:t>
            </w:r>
          </w:p>
        </w:tc>
        <w:tc>
          <w:tcPr>
            <w:tcW w:w="1644" w:type="dxa"/>
            <w:noWrap/>
            <w:vAlign w:val="bottom"/>
            <w:hideMark/>
          </w:tcPr>
          <w:p w14:paraId="4B38EBAD"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0,16</w:t>
            </w:r>
          </w:p>
        </w:tc>
        <w:tc>
          <w:tcPr>
            <w:tcW w:w="1474" w:type="dxa"/>
            <w:noWrap/>
            <w:vAlign w:val="bottom"/>
            <w:hideMark/>
          </w:tcPr>
          <w:p w14:paraId="61B6222A"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w:t>
            </w:r>
          </w:p>
        </w:tc>
      </w:tr>
      <w:tr w:rsidR="005C1D62" w:rsidRPr="005C1D62" w14:paraId="1983D058" w14:textId="77777777" w:rsidTr="005C1D62">
        <w:trPr>
          <w:trHeight w:val="900"/>
        </w:trPr>
        <w:tc>
          <w:tcPr>
            <w:tcW w:w="7083" w:type="dxa"/>
            <w:vAlign w:val="bottom"/>
            <w:hideMark/>
          </w:tcPr>
          <w:p w14:paraId="570DA333"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(надзвичайно небезпечні)</w:t>
            </w:r>
          </w:p>
        </w:tc>
        <w:tc>
          <w:tcPr>
            <w:tcW w:w="1644" w:type="dxa"/>
            <w:noWrap/>
            <w:vAlign w:val="bottom"/>
            <w:hideMark/>
          </w:tcPr>
          <w:p w14:paraId="413ABE82"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0,08</w:t>
            </w:r>
          </w:p>
        </w:tc>
        <w:tc>
          <w:tcPr>
            <w:tcW w:w="1474" w:type="dxa"/>
            <w:noWrap/>
            <w:vAlign w:val="bottom"/>
            <w:hideMark/>
          </w:tcPr>
          <w:p w14:paraId="05AB590C"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w:t>
            </w:r>
          </w:p>
        </w:tc>
      </w:tr>
      <w:tr w:rsidR="005C1D62" w:rsidRPr="005C1D62" w14:paraId="07A79125" w14:textId="77777777" w:rsidTr="005C1D62">
        <w:trPr>
          <w:trHeight w:val="600"/>
        </w:trPr>
        <w:tc>
          <w:tcPr>
            <w:tcW w:w="7083" w:type="dxa"/>
            <w:vAlign w:val="bottom"/>
            <w:hideMark/>
          </w:tcPr>
          <w:p w14:paraId="70DC6F2C"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не встановлено клас небезпеки та рівень небезпечності</w:t>
            </w:r>
          </w:p>
        </w:tc>
        <w:tc>
          <w:tcPr>
            <w:tcW w:w="1644" w:type="dxa"/>
            <w:noWrap/>
            <w:vAlign w:val="bottom"/>
            <w:hideMark/>
          </w:tcPr>
          <w:p w14:paraId="53A1D575"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0,08</w:t>
            </w:r>
          </w:p>
        </w:tc>
        <w:tc>
          <w:tcPr>
            <w:tcW w:w="1474" w:type="dxa"/>
            <w:noWrap/>
            <w:vAlign w:val="bottom"/>
            <w:hideMark/>
          </w:tcPr>
          <w:p w14:paraId="0286C7B1"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w:t>
            </w:r>
          </w:p>
        </w:tc>
      </w:tr>
    </w:tbl>
    <w:p w14:paraId="0096BC1A" w14:textId="359037C6" w:rsidR="00DA7D6F" w:rsidRDefault="00DA7D6F" w:rsidP="00A7249F">
      <w:pPr>
        <w:spacing w:line="360" w:lineRule="auto"/>
        <w:ind w:firstLine="709"/>
        <w:jc w:val="both"/>
        <w:rPr>
          <w:rFonts w:ascii="Times New Roman" w:eastAsia="Times New Roman" w:hAnsi="Times New Roman" w:cs="Times New Roman"/>
          <w:color w:val="000000"/>
          <w:sz w:val="28"/>
          <w:szCs w:val="28"/>
          <w:lang w:eastAsia="uk-UA"/>
        </w:rPr>
      </w:pPr>
      <w:r w:rsidRPr="00DA7D6F">
        <w:rPr>
          <w:rFonts w:ascii="Times New Roman" w:eastAsia="Times New Roman" w:hAnsi="Times New Roman" w:cs="Times New Roman"/>
          <w:color w:val="000000"/>
          <w:sz w:val="28"/>
          <w:szCs w:val="28"/>
          <w:lang w:eastAsia="uk-UA"/>
        </w:rPr>
        <w:t>Рисунок 17 відображає спад за ТОП-10; найбільш динамічно зміню</w:t>
      </w:r>
      <w:r w:rsidR="00496800">
        <w:rPr>
          <w:rFonts w:ascii="Times New Roman" w:eastAsia="Times New Roman" w:hAnsi="Times New Roman" w:cs="Times New Roman"/>
          <w:color w:val="000000"/>
          <w:sz w:val="28"/>
          <w:szCs w:val="28"/>
          <w:lang w:eastAsia="uk-UA"/>
        </w:rPr>
        <w:t>ю</w:t>
      </w:r>
      <w:r w:rsidRPr="00DA7D6F">
        <w:rPr>
          <w:rFonts w:ascii="Times New Roman" w:eastAsia="Times New Roman" w:hAnsi="Times New Roman" w:cs="Times New Roman"/>
          <w:color w:val="000000"/>
          <w:sz w:val="28"/>
          <w:szCs w:val="28"/>
          <w:lang w:eastAsia="uk-UA"/>
        </w:rPr>
        <w:t xml:space="preserve">ться </w:t>
      </w:r>
      <w:r w:rsidR="00496800">
        <w:rPr>
          <w:rFonts w:ascii="Times New Roman" w:eastAsia="Times New Roman" w:hAnsi="Times New Roman" w:cs="Times New Roman"/>
          <w:color w:val="000000"/>
          <w:sz w:val="28"/>
          <w:szCs w:val="28"/>
          <w:lang w:eastAsia="uk-UA"/>
        </w:rPr>
        <w:t xml:space="preserve">обсяги </w:t>
      </w:r>
      <w:r w:rsidR="00496800" w:rsidRPr="005C1D62">
        <w:rPr>
          <w:rFonts w:ascii="Times New Roman" w:eastAsia="Times New Roman" w:hAnsi="Times New Roman" w:cs="Times New Roman"/>
          <w:color w:val="000000"/>
          <w:sz w:val="28"/>
          <w:szCs w:val="28"/>
          <w:lang w:eastAsia="uk-UA"/>
        </w:rPr>
        <w:t>малонебезпечн</w:t>
      </w:r>
      <w:r w:rsidR="00496800">
        <w:rPr>
          <w:rFonts w:ascii="Times New Roman" w:eastAsia="Times New Roman" w:hAnsi="Times New Roman" w:cs="Times New Roman"/>
          <w:color w:val="000000"/>
          <w:sz w:val="28"/>
          <w:szCs w:val="28"/>
          <w:lang w:eastAsia="uk-UA"/>
        </w:rPr>
        <w:t>их в</w:t>
      </w:r>
      <w:r w:rsidR="00496800" w:rsidRPr="005C1D62">
        <w:rPr>
          <w:rFonts w:ascii="Times New Roman" w:eastAsia="Times New Roman" w:hAnsi="Times New Roman" w:cs="Times New Roman"/>
          <w:color w:val="000000"/>
          <w:sz w:val="28"/>
          <w:szCs w:val="28"/>
          <w:lang w:eastAsia="uk-UA"/>
        </w:rPr>
        <w:t>ідход</w:t>
      </w:r>
      <w:r w:rsidR="00496800">
        <w:rPr>
          <w:rFonts w:ascii="Times New Roman" w:eastAsia="Times New Roman" w:hAnsi="Times New Roman" w:cs="Times New Roman"/>
          <w:color w:val="000000"/>
          <w:sz w:val="28"/>
          <w:szCs w:val="28"/>
          <w:lang w:eastAsia="uk-UA"/>
        </w:rPr>
        <w:t>ів</w:t>
      </w:r>
      <w:r w:rsidR="00496800" w:rsidRPr="005C1D62">
        <w:rPr>
          <w:rFonts w:ascii="Times New Roman" w:eastAsia="Times New Roman" w:hAnsi="Times New Roman" w:cs="Times New Roman"/>
          <w:color w:val="000000"/>
          <w:sz w:val="28"/>
          <w:szCs w:val="28"/>
          <w:lang w:eastAsia="uk-UA"/>
        </w:rPr>
        <w:t xml:space="preserve">, на які встановлено клас небезпеки та рівень небезпечності </w:t>
      </w:r>
      <w:r w:rsidR="00496800">
        <w:rPr>
          <w:rFonts w:ascii="Times New Roman" w:eastAsia="Times New Roman" w:hAnsi="Times New Roman" w:cs="Times New Roman"/>
          <w:color w:val="000000"/>
          <w:sz w:val="28"/>
          <w:szCs w:val="28"/>
          <w:lang w:eastAsia="uk-UA"/>
        </w:rPr>
        <w:t>– пік у 2022 році та мінімум у 2024 році</w:t>
      </w:r>
      <w:r w:rsidRPr="00DA7D6F">
        <w:rPr>
          <w:rFonts w:ascii="Times New Roman" w:eastAsia="Times New Roman" w:hAnsi="Times New Roman" w:cs="Times New Roman"/>
          <w:color w:val="000000"/>
          <w:sz w:val="28"/>
          <w:szCs w:val="28"/>
          <w:lang w:eastAsia="uk-UA"/>
        </w:rPr>
        <w:t xml:space="preserve">. </w:t>
      </w:r>
      <w:r w:rsidR="00496800">
        <w:rPr>
          <w:rFonts w:ascii="Times New Roman" w:eastAsia="Times New Roman" w:hAnsi="Times New Roman" w:cs="Times New Roman"/>
          <w:color w:val="000000"/>
          <w:sz w:val="28"/>
          <w:szCs w:val="28"/>
          <w:lang w:eastAsia="uk-UA"/>
        </w:rPr>
        <w:t>Всі решта забруднюючі речовини переважно демонструють стабільність протягом досліджуваного періоду.</w:t>
      </w:r>
    </w:p>
    <w:p w14:paraId="3BA9C7EC" w14:textId="59C69A77" w:rsidR="00DA7D6F" w:rsidRPr="004B24AD" w:rsidRDefault="004B24AD" w:rsidP="00A7249F">
      <w:pPr>
        <w:spacing w:line="360" w:lineRule="auto"/>
        <w:ind w:firstLine="709"/>
        <w:jc w:val="both"/>
        <w:rPr>
          <w:rFonts w:ascii="Times New Roman" w:eastAsia="Times New Roman" w:hAnsi="Times New Roman" w:cs="Times New Roman"/>
          <w:color w:val="000000"/>
          <w:sz w:val="28"/>
          <w:szCs w:val="28"/>
          <w:lang w:eastAsia="uk-UA"/>
        </w:rPr>
      </w:pPr>
      <w:r w:rsidRPr="004B24AD">
        <w:rPr>
          <w:rFonts w:ascii="Times New Roman" w:eastAsia="Times New Roman" w:hAnsi="Times New Roman" w:cs="Times New Roman"/>
          <w:color w:val="000000"/>
          <w:sz w:val="28"/>
          <w:szCs w:val="28"/>
          <w:lang w:eastAsia="uk-UA"/>
        </w:rPr>
        <w:t xml:space="preserve">На рис. 18 «гарячі зони» для </w:t>
      </w:r>
      <w:r w:rsidRPr="005C1D62">
        <w:rPr>
          <w:rFonts w:ascii="Times New Roman" w:eastAsia="Times New Roman" w:hAnsi="Times New Roman" w:cs="Times New Roman"/>
          <w:color w:val="000000"/>
          <w:sz w:val="28"/>
          <w:szCs w:val="28"/>
          <w:lang w:eastAsia="uk-UA"/>
        </w:rPr>
        <w:t>малонебезпечн</w:t>
      </w:r>
      <w:r w:rsidRPr="004B24AD">
        <w:rPr>
          <w:rFonts w:ascii="Times New Roman" w:eastAsia="Times New Roman" w:hAnsi="Times New Roman" w:cs="Times New Roman"/>
          <w:color w:val="000000"/>
          <w:sz w:val="28"/>
          <w:szCs w:val="28"/>
          <w:lang w:eastAsia="uk-UA"/>
        </w:rPr>
        <w:t>их в</w:t>
      </w:r>
      <w:r w:rsidRPr="005C1D62">
        <w:rPr>
          <w:rFonts w:ascii="Times New Roman" w:eastAsia="Times New Roman" w:hAnsi="Times New Roman" w:cs="Times New Roman"/>
          <w:color w:val="000000"/>
          <w:sz w:val="28"/>
          <w:szCs w:val="28"/>
          <w:lang w:eastAsia="uk-UA"/>
        </w:rPr>
        <w:t>ідход</w:t>
      </w:r>
      <w:r w:rsidRPr="004B24AD">
        <w:rPr>
          <w:rFonts w:ascii="Times New Roman" w:eastAsia="Times New Roman" w:hAnsi="Times New Roman" w:cs="Times New Roman"/>
          <w:color w:val="000000"/>
          <w:sz w:val="28"/>
          <w:szCs w:val="28"/>
          <w:lang w:eastAsia="uk-UA"/>
        </w:rPr>
        <w:t>ів зосереджені у Ямницькій сільській громаді,</w:t>
      </w:r>
      <w:r>
        <w:rPr>
          <w:rFonts w:ascii="Times New Roman" w:eastAsia="Times New Roman" w:hAnsi="Times New Roman" w:cs="Times New Roman"/>
          <w:color w:val="000000"/>
          <w:sz w:val="28"/>
          <w:szCs w:val="28"/>
          <w:lang w:eastAsia="uk-UA"/>
        </w:rPr>
        <w:t xml:space="preserve"> Галицькій та Калуській міських громадах</w:t>
      </w:r>
      <w:r w:rsidRPr="004B24AD">
        <w:rPr>
          <w:rFonts w:ascii="Times New Roman" w:eastAsia="Times New Roman" w:hAnsi="Times New Roman" w:cs="Times New Roman"/>
          <w:color w:val="000000"/>
          <w:sz w:val="28"/>
          <w:szCs w:val="28"/>
          <w:lang w:eastAsia="uk-UA"/>
        </w:rPr>
        <w:t xml:space="preserve">; для </w:t>
      </w:r>
      <w:r>
        <w:rPr>
          <w:rFonts w:ascii="Times New Roman" w:eastAsia="Times New Roman" w:hAnsi="Times New Roman" w:cs="Times New Roman"/>
          <w:color w:val="000000"/>
          <w:sz w:val="28"/>
          <w:szCs w:val="28"/>
          <w:lang w:eastAsia="uk-UA"/>
        </w:rPr>
        <w:t xml:space="preserve">помірно небезпечних </w:t>
      </w:r>
      <w:r w:rsidRPr="004B24AD">
        <w:rPr>
          <w:rFonts w:ascii="Times New Roman" w:eastAsia="Times New Roman" w:hAnsi="Times New Roman" w:cs="Times New Roman"/>
          <w:color w:val="000000"/>
          <w:sz w:val="28"/>
          <w:szCs w:val="28"/>
          <w:lang w:eastAsia="uk-UA"/>
        </w:rPr>
        <w:t xml:space="preserve">— у </w:t>
      </w:r>
      <w:r w:rsidR="00FF0002">
        <w:rPr>
          <w:rFonts w:ascii="Times New Roman" w:eastAsia="Times New Roman" w:hAnsi="Times New Roman" w:cs="Times New Roman"/>
          <w:color w:val="000000"/>
          <w:sz w:val="28"/>
          <w:szCs w:val="28"/>
          <w:lang w:eastAsia="uk-UA"/>
        </w:rPr>
        <w:t>Коломийській міській громаді</w:t>
      </w:r>
      <w:r w:rsidRPr="004B24AD">
        <w:rPr>
          <w:rFonts w:ascii="Times New Roman" w:eastAsia="Times New Roman" w:hAnsi="Times New Roman" w:cs="Times New Roman"/>
          <w:color w:val="000000"/>
          <w:sz w:val="28"/>
          <w:szCs w:val="28"/>
          <w:lang w:eastAsia="uk-UA"/>
        </w:rPr>
        <w:t xml:space="preserve">, а </w:t>
      </w:r>
      <w:r w:rsidR="00FF0002">
        <w:rPr>
          <w:rFonts w:ascii="Times New Roman" w:eastAsia="Times New Roman" w:hAnsi="Times New Roman" w:cs="Times New Roman"/>
          <w:color w:val="000000"/>
          <w:sz w:val="28"/>
          <w:szCs w:val="28"/>
          <w:lang w:eastAsia="uk-UA"/>
        </w:rPr>
        <w:t>люмінісцентні лампи</w:t>
      </w:r>
      <w:r w:rsidRPr="004B24AD">
        <w:rPr>
          <w:rFonts w:ascii="Times New Roman" w:eastAsia="Times New Roman" w:hAnsi="Times New Roman" w:cs="Times New Roman"/>
          <w:color w:val="000000"/>
          <w:sz w:val="28"/>
          <w:szCs w:val="28"/>
          <w:lang w:eastAsia="uk-UA"/>
        </w:rPr>
        <w:t xml:space="preserve"> — у </w:t>
      </w:r>
      <w:r w:rsidR="00FF0002">
        <w:rPr>
          <w:rFonts w:ascii="Times New Roman" w:eastAsia="Times New Roman" w:hAnsi="Times New Roman" w:cs="Times New Roman"/>
          <w:color w:val="000000"/>
          <w:sz w:val="28"/>
          <w:szCs w:val="28"/>
          <w:lang w:eastAsia="uk-UA"/>
        </w:rPr>
        <w:t xml:space="preserve">Долинській, Івано-Франківській міських громадах, Богородчанській селищній </w:t>
      </w:r>
      <w:r w:rsidR="00FF0002">
        <w:rPr>
          <w:rFonts w:ascii="Times New Roman" w:eastAsia="Times New Roman" w:hAnsi="Times New Roman" w:cs="Times New Roman"/>
          <w:color w:val="000000"/>
          <w:sz w:val="28"/>
          <w:szCs w:val="28"/>
          <w:lang w:eastAsia="uk-UA"/>
        </w:rPr>
        <w:lastRenderedPageBreak/>
        <w:t>громаді</w:t>
      </w:r>
      <w:r w:rsidRPr="004B24AD">
        <w:rPr>
          <w:rFonts w:ascii="Times New Roman" w:eastAsia="Times New Roman" w:hAnsi="Times New Roman" w:cs="Times New Roman"/>
          <w:color w:val="000000"/>
          <w:sz w:val="28"/>
          <w:szCs w:val="28"/>
          <w:lang w:eastAsia="uk-UA"/>
        </w:rPr>
        <w:t>. Концентрація в міських центрах узгоджується зі «сталим» (міським) тиск</w:t>
      </w:r>
      <w:r w:rsidR="00FF0002">
        <w:rPr>
          <w:rFonts w:ascii="Times New Roman" w:eastAsia="Times New Roman" w:hAnsi="Times New Roman" w:cs="Times New Roman"/>
          <w:color w:val="000000"/>
          <w:sz w:val="28"/>
          <w:szCs w:val="28"/>
          <w:lang w:eastAsia="uk-UA"/>
        </w:rPr>
        <w:t>ом</w:t>
      </w:r>
      <w:r w:rsidRPr="004B24AD">
        <w:rPr>
          <w:rFonts w:ascii="Times New Roman" w:eastAsia="Times New Roman" w:hAnsi="Times New Roman" w:cs="Times New Roman"/>
          <w:color w:val="000000"/>
          <w:sz w:val="28"/>
          <w:szCs w:val="28"/>
          <w:lang w:eastAsia="uk-UA"/>
        </w:rPr>
        <w:t>.</w:t>
      </w:r>
    </w:p>
    <w:p w14:paraId="252C58E9" w14:textId="1B8211F1" w:rsidR="00DA7D6F" w:rsidRDefault="00DA7D6F" w:rsidP="00DA7D6F">
      <w:pPr>
        <w:spacing w:line="360" w:lineRule="auto"/>
        <w:ind w:right="283" w:firstLine="709"/>
        <w:jc w:val="both"/>
        <w:rPr>
          <w:rFonts w:ascii="Times New Roman" w:eastAsia="Times New Roman" w:hAnsi="Times New Roman" w:cs="Times New Roman"/>
          <w:color w:val="000000"/>
          <w:sz w:val="28"/>
          <w:szCs w:val="28"/>
          <w:lang w:eastAsia="uk-UA"/>
        </w:rPr>
      </w:pPr>
      <w:r w:rsidRPr="00DA7D6F">
        <w:rPr>
          <w:rFonts w:ascii="Times New Roman" w:eastAsia="Times New Roman" w:hAnsi="Times New Roman" w:cs="Times New Roman"/>
          <w:noProof/>
          <w:color w:val="000000"/>
          <w:sz w:val="28"/>
          <w:szCs w:val="28"/>
          <w:lang w:eastAsia="uk-UA"/>
        </w:rPr>
        <w:drawing>
          <wp:inline distT="0" distB="0" distL="0" distR="0" wp14:anchorId="2EE1BD6A" wp14:editId="76A28601">
            <wp:extent cx="4990745" cy="7079757"/>
            <wp:effectExtent l="0" t="0" r="635" b="6985"/>
            <wp:docPr id="2593868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01348" cy="7094798"/>
                    </a:xfrm>
                    <a:prstGeom prst="rect">
                      <a:avLst/>
                    </a:prstGeom>
                    <a:noFill/>
                    <a:ln>
                      <a:noFill/>
                    </a:ln>
                  </pic:spPr>
                </pic:pic>
              </a:graphicData>
            </a:graphic>
          </wp:inline>
        </w:drawing>
      </w:r>
    </w:p>
    <w:p w14:paraId="7964FA80" w14:textId="4DDCE15C" w:rsidR="00DA7D6F" w:rsidRPr="00DA7D6F" w:rsidRDefault="00DA7D6F" w:rsidP="00496800">
      <w:pPr>
        <w:spacing w:line="360" w:lineRule="auto"/>
        <w:ind w:right="283"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Рис.17 - </w:t>
      </w:r>
      <w:r w:rsidR="00496800" w:rsidRPr="00496800">
        <w:rPr>
          <w:rFonts w:ascii="Times New Roman" w:eastAsia="Times New Roman" w:hAnsi="Times New Roman" w:cs="Times New Roman"/>
          <w:color w:val="000000"/>
          <w:sz w:val="28"/>
          <w:szCs w:val="28"/>
          <w:lang w:eastAsia="uk-UA"/>
        </w:rPr>
        <w:t>Динаміка сумарних обсягів ТОП-10 категорій ТПВ (за визначенням 2024 р.) у 2019–2024 рр.</w:t>
      </w:r>
      <w:r w:rsidR="00496800">
        <w:rPr>
          <w:rFonts w:ascii="Times New Roman" w:eastAsia="Times New Roman" w:hAnsi="Times New Roman" w:cs="Times New Roman"/>
          <w:color w:val="000000"/>
          <w:sz w:val="28"/>
          <w:szCs w:val="28"/>
          <w:lang w:eastAsia="uk-UA"/>
        </w:rPr>
        <w:t>, розрахунки автора.</w:t>
      </w:r>
    </w:p>
    <w:p w14:paraId="42895A36" w14:textId="77777777" w:rsidR="004B24AD" w:rsidRDefault="004B24AD" w:rsidP="00DA7D6F">
      <w:pPr>
        <w:spacing w:line="360" w:lineRule="auto"/>
        <w:jc w:val="both"/>
        <w:rPr>
          <w:rFonts w:ascii="Times New Roman" w:eastAsia="Times New Roman" w:hAnsi="Times New Roman" w:cs="Times New Roman"/>
          <w:color w:val="000000"/>
          <w:sz w:val="28"/>
          <w:szCs w:val="28"/>
          <w:lang w:eastAsia="uk-UA"/>
        </w:rPr>
        <w:sectPr w:rsidR="004B24AD" w:rsidSect="006F24BE">
          <w:pgSz w:w="11906" w:h="16838"/>
          <w:pgMar w:top="567" w:right="566" w:bottom="993" w:left="1134" w:header="708" w:footer="708" w:gutter="0"/>
          <w:cols w:space="708"/>
          <w:docGrid w:linePitch="360"/>
        </w:sectPr>
      </w:pPr>
    </w:p>
    <w:p w14:paraId="4C065EB7" w14:textId="77777777" w:rsidR="00DA7D6F" w:rsidRDefault="00DA7D6F" w:rsidP="00DA7D6F">
      <w:pPr>
        <w:spacing w:line="360" w:lineRule="auto"/>
        <w:jc w:val="both"/>
        <w:rPr>
          <w:rFonts w:ascii="Times New Roman" w:eastAsia="Times New Roman" w:hAnsi="Times New Roman" w:cs="Times New Roman"/>
          <w:color w:val="000000"/>
          <w:sz w:val="28"/>
          <w:szCs w:val="28"/>
          <w:lang w:eastAsia="uk-UA"/>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9"/>
        <w:gridCol w:w="5089"/>
        <w:gridCol w:w="5090"/>
      </w:tblGrid>
      <w:tr w:rsidR="004B24AD" w14:paraId="1542A71A" w14:textId="77777777" w:rsidTr="004B24AD">
        <w:tc>
          <w:tcPr>
            <w:tcW w:w="5089" w:type="dxa"/>
          </w:tcPr>
          <w:p w14:paraId="77EDE6BF" w14:textId="68ABF541" w:rsidR="004B24AD" w:rsidRDefault="004B24AD" w:rsidP="00DA7D6F">
            <w:pPr>
              <w:spacing w:line="360" w:lineRule="auto"/>
              <w:jc w:val="both"/>
              <w:rPr>
                <w:rFonts w:ascii="Times New Roman" w:eastAsia="Times New Roman" w:hAnsi="Times New Roman" w:cs="Times New Roman"/>
                <w:color w:val="000000"/>
                <w:sz w:val="28"/>
                <w:szCs w:val="28"/>
                <w:lang w:eastAsia="uk-UA"/>
              </w:rPr>
            </w:pPr>
            <w:r w:rsidRPr="004B24AD">
              <w:rPr>
                <w:rFonts w:ascii="Times New Roman" w:eastAsia="Times New Roman" w:hAnsi="Times New Roman" w:cs="Times New Roman"/>
                <w:noProof/>
                <w:color w:val="000000"/>
                <w:sz w:val="28"/>
                <w:szCs w:val="28"/>
                <w:lang w:eastAsia="uk-UA"/>
              </w:rPr>
              <w:drawing>
                <wp:inline distT="0" distB="0" distL="0" distR="0" wp14:anchorId="27ECA484" wp14:editId="784AB13B">
                  <wp:extent cx="2897133" cy="3609833"/>
                  <wp:effectExtent l="0" t="0" r="0" b="0"/>
                  <wp:docPr id="17582191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9191" name=""/>
                          <pic:cNvPicPr/>
                        </pic:nvPicPr>
                        <pic:blipFill>
                          <a:blip r:embed="rId31"/>
                          <a:stretch>
                            <a:fillRect/>
                          </a:stretch>
                        </pic:blipFill>
                        <pic:spPr>
                          <a:xfrm>
                            <a:off x="0" y="0"/>
                            <a:ext cx="2917702" cy="3635463"/>
                          </a:xfrm>
                          <a:prstGeom prst="rect">
                            <a:avLst/>
                          </a:prstGeom>
                        </pic:spPr>
                      </pic:pic>
                    </a:graphicData>
                  </a:graphic>
                </wp:inline>
              </w:drawing>
            </w:r>
          </w:p>
        </w:tc>
        <w:tc>
          <w:tcPr>
            <w:tcW w:w="5089" w:type="dxa"/>
          </w:tcPr>
          <w:p w14:paraId="7CBA1921" w14:textId="0D8527C1" w:rsidR="004B24AD" w:rsidRDefault="004B24AD" w:rsidP="00DA7D6F">
            <w:pPr>
              <w:spacing w:line="360" w:lineRule="auto"/>
              <w:jc w:val="both"/>
              <w:rPr>
                <w:rFonts w:ascii="Times New Roman" w:eastAsia="Times New Roman" w:hAnsi="Times New Roman" w:cs="Times New Roman"/>
                <w:color w:val="000000"/>
                <w:sz w:val="28"/>
                <w:szCs w:val="28"/>
                <w:lang w:eastAsia="uk-UA"/>
              </w:rPr>
            </w:pPr>
            <w:r w:rsidRPr="004B24AD">
              <w:rPr>
                <w:rFonts w:ascii="Times New Roman" w:eastAsia="Times New Roman" w:hAnsi="Times New Roman" w:cs="Times New Roman"/>
                <w:noProof/>
                <w:color w:val="000000"/>
                <w:sz w:val="28"/>
                <w:szCs w:val="28"/>
                <w:lang w:eastAsia="uk-UA"/>
              </w:rPr>
              <w:drawing>
                <wp:inline distT="0" distB="0" distL="0" distR="0" wp14:anchorId="4852C6FE" wp14:editId="47689744">
                  <wp:extent cx="2941093" cy="3629698"/>
                  <wp:effectExtent l="0" t="0" r="0" b="8890"/>
                  <wp:docPr id="1221085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85544" name=""/>
                          <pic:cNvPicPr/>
                        </pic:nvPicPr>
                        <pic:blipFill>
                          <a:blip r:embed="rId32"/>
                          <a:stretch>
                            <a:fillRect/>
                          </a:stretch>
                        </pic:blipFill>
                        <pic:spPr>
                          <a:xfrm>
                            <a:off x="0" y="0"/>
                            <a:ext cx="2960694" cy="3653888"/>
                          </a:xfrm>
                          <a:prstGeom prst="rect">
                            <a:avLst/>
                          </a:prstGeom>
                        </pic:spPr>
                      </pic:pic>
                    </a:graphicData>
                  </a:graphic>
                </wp:inline>
              </w:drawing>
            </w:r>
          </w:p>
        </w:tc>
        <w:tc>
          <w:tcPr>
            <w:tcW w:w="5090" w:type="dxa"/>
          </w:tcPr>
          <w:p w14:paraId="0A630EFD" w14:textId="2BCFF07B" w:rsidR="004B24AD" w:rsidRDefault="004B24AD" w:rsidP="00DA7D6F">
            <w:pPr>
              <w:spacing w:line="360" w:lineRule="auto"/>
              <w:jc w:val="both"/>
              <w:rPr>
                <w:rFonts w:ascii="Times New Roman" w:eastAsia="Times New Roman" w:hAnsi="Times New Roman" w:cs="Times New Roman"/>
                <w:color w:val="000000"/>
                <w:sz w:val="28"/>
                <w:szCs w:val="28"/>
                <w:lang w:eastAsia="uk-UA"/>
              </w:rPr>
            </w:pPr>
            <w:r w:rsidRPr="004B24AD">
              <w:rPr>
                <w:rFonts w:ascii="Times New Roman" w:eastAsia="Times New Roman" w:hAnsi="Times New Roman" w:cs="Times New Roman"/>
                <w:noProof/>
                <w:color w:val="000000"/>
                <w:sz w:val="28"/>
                <w:szCs w:val="28"/>
                <w:lang w:eastAsia="uk-UA"/>
              </w:rPr>
              <w:drawing>
                <wp:inline distT="0" distB="0" distL="0" distR="0" wp14:anchorId="6349687C" wp14:editId="51786E34">
                  <wp:extent cx="3063922" cy="3608070"/>
                  <wp:effectExtent l="0" t="0" r="3175" b="0"/>
                  <wp:docPr id="9483005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00537" name=""/>
                          <pic:cNvPicPr/>
                        </pic:nvPicPr>
                        <pic:blipFill>
                          <a:blip r:embed="rId33"/>
                          <a:stretch>
                            <a:fillRect/>
                          </a:stretch>
                        </pic:blipFill>
                        <pic:spPr>
                          <a:xfrm>
                            <a:off x="0" y="0"/>
                            <a:ext cx="3091029" cy="3639992"/>
                          </a:xfrm>
                          <a:prstGeom prst="rect">
                            <a:avLst/>
                          </a:prstGeom>
                        </pic:spPr>
                      </pic:pic>
                    </a:graphicData>
                  </a:graphic>
                </wp:inline>
              </w:drawing>
            </w:r>
          </w:p>
        </w:tc>
      </w:tr>
    </w:tbl>
    <w:p w14:paraId="5836F7C5" w14:textId="08C7046E" w:rsidR="004B24AD" w:rsidRDefault="00526E9E" w:rsidP="00526E9E">
      <w:pPr>
        <w:spacing w:line="360" w:lineRule="auto"/>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Рис.18 – Просторова локалізація розміщення твердих побутових відходів </w:t>
      </w:r>
      <w:r w:rsidRPr="00526E9E">
        <w:rPr>
          <w:rFonts w:ascii="Times New Roman" w:eastAsia="Times New Roman" w:hAnsi="Times New Roman" w:cs="Times New Roman"/>
          <w:color w:val="000000"/>
          <w:sz w:val="28"/>
          <w:szCs w:val="28"/>
          <w:lang w:eastAsia="uk-UA"/>
        </w:rPr>
        <w:t>(ТОП-3 категорії 2024 р.), інтенсивність за ТГ, нормовано на площу (ум. од./км²)</w:t>
      </w:r>
      <w:r>
        <w:rPr>
          <w:rFonts w:ascii="Times New Roman" w:eastAsia="Times New Roman" w:hAnsi="Times New Roman" w:cs="Times New Roman"/>
          <w:color w:val="000000"/>
          <w:sz w:val="28"/>
          <w:szCs w:val="28"/>
          <w:lang w:eastAsia="uk-UA"/>
        </w:rPr>
        <w:t>, розрахунки автора.</w:t>
      </w:r>
    </w:p>
    <w:p w14:paraId="66CCDA8B" w14:textId="77777777" w:rsidR="004B24AD" w:rsidRDefault="004B24AD" w:rsidP="00DA7D6F">
      <w:pPr>
        <w:spacing w:line="360" w:lineRule="auto"/>
        <w:jc w:val="both"/>
        <w:rPr>
          <w:rFonts w:ascii="Times New Roman" w:eastAsia="Times New Roman" w:hAnsi="Times New Roman" w:cs="Times New Roman"/>
          <w:color w:val="000000"/>
          <w:sz w:val="28"/>
          <w:szCs w:val="28"/>
          <w:lang w:eastAsia="uk-UA"/>
        </w:rPr>
      </w:pPr>
    </w:p>
    <w:p w14:paraId="6720DF14" w14:textId="77777777" w:rsidR="004B24AD" w:rsidRDefault="004B24AD" w:rsidP="00DA7D6F">
      <w:pPr>
        <w:spacing w:line="360" w:lineRule="auto"/>
        <w:jc w:val="both"/>
        <w:rPr>
          <w:rFonts w:ascii="Times New Roman" w:eastAsia="Times New Roman" w:hAnsi="Times New Roman" w:cs="Times New Roman"/>
          <w:color w:val="000000"/>
          <w:sz w:val="28"/>
          <w:szCs w:val="28"/>
          <w:lang w:eastAsia="uk-UA"/>
        </w:rPr>
      </w:pPr>
    </w:p>
    <w:p w14:paraId="7073EA2C" w14:textId="77777777" w:rsidR="004B24AD" w:rsidRDefault="004B24AD" w:rsidP="00DA7D6F">
      <w:pPr>
        <w:spacing w:line="360" w:lineRule="auto"/>
        <w:jc w:val="both"/>
        <w:rPr>
          <w:rFonts w:ascii="Times New Roman" w:eastAsia="Times New Roman" w:hAnsi="Times New Roman" w:cs="Times New Roman"/>
          <w:color w:val="000000"/>
          <w:sz w:val="28"/>
          <w:szCs w:val="28"/>
          <w:lang w:eastAsia="uk-UA"/>
        </w:rPr>
        <w:sectPr w:rsidR="004B24AD" w:rsidSect="004B24AD">
          <w:pgSz w:w="16838" w:h="11906" w:orient="landscape"/>
          <w:pgMar w:top="1134" w:right="567" w:bottom="566" w:left="993" w:header="708" w:footer="708" w:gutter="0"/>
          <w:cols w:space="708"/>
          <w:docGrid w:linePitch="360"/>
        </w:sectPr>
      </w:pPr>
    </w:p>
    <w:p w14:paraId="22C01E91" w14:textId="77777777" w:rsidR="007F0CBF" w:rsidRPr="007F0CBF" w:rsidRDefault="007F0CBF" w:rsidP="007F0CBF">
      <w:pPr>
        <w:spacing w:line="360" w:lineRule="auto"/>
        <w:ind w:firstLine="709"/>
        <w:jc w:val="both"/>
        <w:rPr>
          <w:rFonts w:ascii="Times New Roman" w:eastAsia="Times New Roman" w:hAnsi="Times New Roman" w:cs="Times New Roman"/>
          <w:color w:val="000000"/>
          <w:sz w:val="28"/>
          <w:szCs w:val="28"/>
          <w:lang w:eastAsia="uk-UA"/>
        </w:rPr>
      </w:pPr>
      <w:r w:rsidRPr="007F0CBF">
        <w:rPr>
          <w:rFonts w:ascii="Times New Roman" w:eastAsia="Times New Roman" w:hAnsi="Times New Roman" w:cs="Times New Roman"/>
          <w:color w:val="000000"/>
          <w:sz w:val="28"/>
          <w:szCs w:val="28"/>
          <w:lang w:eastAsia="uk-UA"/>
        </w:rPr>
        <w:lastRenderedPageBreak/>
        <w:t xml:space="preserve">Підсумовуючи описову частину, зауважимо: виявлені просторові відмінності мають не лише «масштабний» характер (пов’язаний із площею чи чисельністю населення), а й указують на потенційно стійкі кластери туристичної активності та екологічних навантажень у межах окремих територіальних громад. Разом із тим </w:t>
      </w:r>
      <w:r w:rsidRPr="007F0CBF">
        <w:rPr>
          <w:rFonts w:ascii="Times New Roman" w:eastAsia="Times New Roman" w:hAnsi="Times New Roman" w:cs="Times New Roman"/>
          <w:b/>
          <w:bCs/>
          <w:color w:val="000000"/>
          <w:sz w:val="28"/>
          <w:szCs w:val="28"/>
          <w:lang w:eastAsia="uk-UA"/>
        </w:rPr>
        <w:t>візуальні карти самі по собі не забезпечують статистичної валідності висновків</w:t>
      </w:r>
      <w:r w:rsidRPr="007F0CBF">
        <w:rPr>
          <w:rFonts w:ascii="Times New Roman" w:eastAsia="Times New Roman" w:hAnsi="Times New Roman" w:cs="Times New Roman"/>
          <w:color w:val="000000"/>
          <w:sz w:val="28"/>
          <w:szCs w:val="28"/>
          <w:lang w:eastAsia="uk-UA"/>
        </w:rPr>
        <w:t xml:space="preserve"> через ризики візуальної упередженості, множинних порівнянь і ефект змінності просторових агрегатів (MAUP). Щоб перейти від «карти-враження» до </w:t>
      </w:r>
      <w:r w:rsidRPr="007F0CBF">
        <w:rPr>
          <w:rFonts w:ascii="Times New Roman" w:eastAsia="Times New Roman" w:hAnsi="Times New Roman" w:cs="Times New Roman"/>
          <w:b/>
          <w:bCs/>
          <w:color w:val="000000"/>
          <w:sz w:val="28"/>
          <w:szCs w:val="28"/>
          <w:lang w:eastAsia="uk-UA"/>
        </w:rPr>
        <w:t>кількісного тесту зв’язків</w:t>
      </w:r>
      <w:r w:rsidRPr="007F0CBF">
        <w:rPr>
          <w:rFonts w:ascii="Times New Roman" w:eastAsia="Times New Roman" w:hAnsi="Times New Roman" w:cs="Times New Roman"/>
          <w:color w:val="000000"/>
          <w:sz w:val="28"/>
          <w:szCs w:val="28"/>
          <w:lang w:eastAsia="uk-UA"/>
        </w:rPr>
        <w:t xml:space="preserve">, далі ми застосовуємо </w:t>
      </w:r>
      <w:r w:rsidRPr="007F0CBF">
        <w:rPr>
          <w:rFonts w:ascii="Times New Roman" w:eastAsia="Times New Roman" w:hAnsi="Times New Roman" w:cs="Times New Roman"/>
          <w:b/>
          <w:bCs/>
          <w:color w:val="000000"/>
          <w:sz w:val="28"/>
          <w:szCs w:val="28"/>
          <w:lang w:eastAsia="uk-UA"/>
        </w:rPr>
        <w:t>панельні регресійні моделі з фіксованими ефектами</w:t>
      </w:r>
      <w:r w:rsidRPr="007F0CBF">
        <w:rPr>
          <w:rFonts w:ascii="Times New Roman" w:eastAsia="Times New Roman" w:hAnsi="Times New Roman" w:cs="Times New Roman"/>
          <w:color w:val="000000"/>
          <w:sz w:val="28"/>
          <w:szCs w:val="28"/>
          <w:lang w:eastAsia="uk-UA"/>
        </w:rPr>
        <w:t xml:space="preserve"> (FE) за громадами і роками, що дозволяє відфільтрувати незмінні в часі територіальні особливості (географія, інфраструктура, базова промисловість) і спільні часові шоки.</w:t>
      </w:r>
    </w:p>
    <w:p w14:paraId="36E35A30" w14:textId="77777777" w:rsidR="00991277" w:rsidRDefault="007F0CBF" w:rsidP="007F0CBF">
      <w:pPr>
        <w:spacing w:line="360" w:lineRule="auto"/>
        <w:ind w:firstLine="709"/>
        <w:jc w:val="both"/>
        <w:rPr>
          <w:rFonts w:ascii="Times New Roman" w:eastAsia="Times New Roman" w:hAnsi="Times New Roman" w:cs="Times New Roman"/>
          <w:color w:val="000000"/>
          <w:sz w:val="28"/>
          <w:szCs w:val="28"/>
          <w:lang w:eastAsia="uk-UA"/>
        </w:rPr>
      </w:pPr>
      <w:r w:rsidRPr="007F0CBF">
        <w:rPr>
          <w:rFonts w:ascii="Times New Roman" w:eastAsia="Times New Roman" w:hAnsi="Times New Roman" w:cs="Times New Roman"/>
          <w:color w:val="000000"/>
          <w:sz w:val="28"/>
          <w:szCs w:val="28"/>
          <w:lang w:eastAsia="uk-UA"/>
        </w:rPr>
        <w:t xml:space="preserve">У центрі подальшого аналізу — </w:t>
      </w:r>
      <w:r w:rsidRPr="007F0CBF">
        <w:rPr>
          <w:rFonts w:ascii="Times New Roman" w:eastAsia="Times New Roman" w:hAnsi="Times New Roman" w:cs="Times New Roman"/>
          <w:b/>
          <w:bCs/>
          <w:color w:val="000000"/>
          <w:sz w:val="28"/>
          <w:szCs w:val="28"/>
          <w:lang w:eastAsia="uk-UA"/>
        </w:rPr>
        <w:t>дві прикладні гіпотези</w:t>
      </w:r>
      <w:r w:rsidRPr="007F0CBF">
        <w:rPr>
          <w:rFonts w:ascii="Times New Roman" w:eastAsia="Times New Roman" w:hAnsi="Times New Roman" w:cs="Times New Roman"/>
          <w:color w:val="000000"/>
          <w:sz w:val="28"/>
          <w:szCs w:val="28"/>
          <w:lang w:eastAsia="uk-UA"/>
        </w:rPr>
        <w:t xml:space="preserve"> для Івано-Франківської області в 2019–2024 рр.:</w:t>
      </w:r>
    </w:p>
    <w:p w14:paraId="01485702" w14:textId="77777777" w:rsidR="00991277" w:rsidRDefault="007F0CBF" w:rsidP="007F0CBF">
      <w:pPr>
        <w:spacing w:line="360" w:lineRule="auto"/>
        <w:ind w:firstLine="709"/>
        <w:jc w:val="both"/>
        <w:rPr>
          <w:rFonts w:ascii="Times New Roman" w:eastAsia="Times New Roman" w:hAnsi="Times New Roman" w:cs="Times New Roman"/>
          <w:color w:val="000000"/>
          <w:sz w:val="28"/>
          <w:szCs w:val="28"/>
          <w:lang w:eastAsia="uk-UA"/>
        </w:rPr>
      </w:pPr>
      <w:r w:rsidRPr="007F0CBF">
        <w:rPr>
          <w:rFonts w:ascii="Times New Roman" w:eastAsia="Times New Roman" w:hAnsi="Times New Roman" w:cs="Times New Roman"/>
          <w:color w:val="000000"/>
          <w:sz w:val="28"/>
          <w:szCs w:val="28"/>
          <w:lang w:eastAsia="uk-UA"/>
        </w:rPr>
        <w:t>(1) «</w:t>
      </w:r>
      <w:r w:rsidRPr="007F0CBF">
        <w:rPr>
          <w:rFonts w:ascii="Times New Roman" w:eastAsia="Times New Roman" w:hAnsi="Times New Roman" w:cs="Times New Roman"/>
          <w:b/>
          <w:bCs/>
          <w:color w:val="000000"/>
          <w:sz w:val="28"/>
          <w:szCs w:val="28"/>
          <w:lang w:eastAsia="uk-UA"/>
        </w:rPr>
        <w:t>Туризм → екологія</w:t>
      </w:r>
      <w:r w:rsidRPr="007F0CBF">
        <w:rPr>
          <w:rFonts w:ascii="Times New Roman" w:eastAsia="Times New Roman" w:hAnsi="Times New Roman" w:cs="Times New Roman"/>
          <w:color w:val="000000"/>
          <w:sz w:val="28"/>
          <w:szCs w:val="28"/>
          <w:lang w:eastAsia="uk-UA"/>
        </w:rPr>
        <w:t>»: інтенсивніший туристичний попит у попередньому періоді зумовлює зростання водокористування та скидів у водойми, тоді як для повітряних викидів і ТПВ очікується слабший/несуттєвий ефект на рівні ТГ;</w:t>
      </w:r>
    </w:p>
    <w:p w14:paraId="3F617425" w14:textId="00741B4F" w:rsidR="007F0CBF" w:rsidRPr="007F0CBF" w:rsidRDefault="007F0CBF" w:rsidP="007F0CBF">
      <w:pPr>
        <w:spacing w:line="360" w:lineRule="auto"/>
        <w:ind w:firstLine="709"/>
        <w:jc w:val="both"/>
        <w:rPr>
          <w:rFonts w:ascii="Times New Roman" w:eastAsia="Times New Roman" w:hAnsi="Times New Roman" w:cs="Times New Roman"/>
          <w:color w:val="000000"/>
          <w:sz w:val="28"/>
          <w:szCs w:val="28"/>
          <w:lang w:eastAsia="uk-UA"/>
        </w:rPr>
      </w:pPr>
      <w:r w:rsidRPr="007F0CBF">
        <w:rPr>
          <w:rFonts w:ascii="Times New Roman" w:eastAsia="Times New Roman" w:hAnsi="Times New Roman" w:cs="Times New Roman"/>
          <w:color w:val="000000"/>
          <w:sz w:val="28"/>
          <w:szCs w:val="28"/>
          <w:lang w:eastAsia="uk-UA"/>
        </w:rPr>
        <w:t>(2) «</w:t>
      </w:r>
      <w:r w:rsidRPr="007F0CBF">
        <w:rPr>
          <w:rFonts w:ascii="Times New Roman" w:eastAsia="Times New Roman" w:hAnsi="Times New Roman" w:cs="Times New Roman"/>
          <w:b/>
          <w:bCs/>
          <w:color w:val="000000"/>
          <w:sz w:val="28"/>
          <w:szCs w:val="28"/>
          <w:lang w:eastAsia="uk-UA"/>
        </w:rPr>
        <w:t>Екологія → туризм</w:t>
      </w:r>
      <w:r w:rsidRPr="007F0CBF">
        <w:rPr>
          <w:rFonts w:ascii="Times New Roman" w:eastAsia="Times New Roman" w:hAnsi="Times New Roman" w:cs="Times New Roman"/>
          <w:color w:val="000000"/>
          <w:sz w:val="28"/>
          <w:szCs w:val="28"/>
          <w:lang w:eastAsia="uk-UA"/>
        </w:rPr>
        <w:t xml:space="preserve">»: погіршення екологічних умов у попередньому періоді (викиди в повітря, скиди, ТПВ) </w:t>
      </w:r>
      <w:r w:rsidRPr="007F0CBF">
        <w:rPr>
          <w:rFonts w:ascii="Times New Roman" w:eastAsia="Times New Roman" w:hAnsi="Times New Roman" w:cs="Times New Roman"/>
          <w:b/>
          <w:bCs/>
          <w:color w:val="000000"/>
          <w:sz w:val="28"/>
          <w:szCs w:val="28"/>
          <w:lang w:eastAsia="uk-UA"/>
        </w:rPr>
        <w:t>може</w:t>
      </w:r>
      <w:r w:rsidRPr="007F0CBF">
        <w:rPr>
          <w:rFonts w:ascii="Times New Roman" w:eastAsia="Times New Roman" w:hAnsi="Times New Roman" w:cs="Times New Roman"/>
          <w:color w:val="000000"/>
          <w:sz w:val="28"/>
          <w:szCs w:val="28"/>
          <w:lang w:eastAsia="uk-UA"/>
        </w:rPr>
        <w:t xml:space="preserve"> знижувати подальшу туристичну активність, але цей ефект не є очевидним на агрегованому (ТГ×рік) рівні.</w:t>
      </w:r>
    </w:p>
    <w:p w14:paraId="554129AB" w14:textId="77777777" w:rsidR="00991277" w:rsidRDefault="007F0CBF" w:rsidP="007F0CBF">
      <w:pPr>
        <w:spacing w:line="360" w:lineRule="auto"/>
        <w:ind w:firstLine="709"/>
        <w:jc w:val="both"/>
        <w:rPr>
          <w:rFonts w:ascii="Times New Roman" w:eastAsia="Times New Roman" w:hAnsi="Times New Roman" w:cs="Times New Roman"/>
          <w:color w:val="000000"/>
          <w:sz w:val="28"/>
          <w:szCs w:val="28"/>
          <w:lang w:eastAsia="uk-UA"/>
        </w:rPr>
      </w:pPr>
      <w:r w:rsidRPr="007F0CBF">
        <w:rPr>
          <w:rFonts w:ascii="Times New Roman" w:eastAsia="Times New Roman" w:hAnsi="Times New Roman" w:cs="Times New Roman"/>
          <w:color w:val="000000"/>
          <w:sz w:val="28"/>
          <w:szCs w:val="28"/>
          <w:lang w:eastAsia="uk-UA"/>
        </w:rPr>
        <w:t>Операціоналізація змінних відповідає стандартам екологічної економіки та туристичних досліджень: усі індикатори нормовано на площу громади, тобто TN</w:t>
      </w:r>
      <w:r w:rsidRPr="007F0CBF">
        <w:rPr>
          <w:rFonts w:ascii="Times New Roman" w:eastAsia="Times New Roman" w:hAnsi="Times New Roman" w:cs="Times New Roman"/>
          <w:color w:val="000000"/>
          <w:sz w:val="28"/>
          <w:szCs w:val="28"/>
          <w:vertAlign w:val="subscript"/>
          <w:lang w:eastAsia="uk-UA"/>
        </w:rPr>
        <w:t>km</w:t>
      </w:r>
      <w:r w:rsidRPr="007F0CBF">
        <w:rPr>
          <w:rFonts w:ascii="Times New Roman" w:eastAsia="Times New Roman" w:hAnsi="Times New Roman" w:cs="Times New Roman"/>
          <w:color w:val="000000"/>
          <w:sz w:val="28"/>
          <w:szCs w:val="28"/>
          <w:vertAlign w:val="superscript"/>
          <w:lang w:eastAsia="uk-UA"/>
        </w:rPr>
        <w:t>2</w:t>
      </w:r>
      <w:r w:rsidRPr="007F0CBF">
        <w:rPr>
          <w:rFonts w:ascii="Times New Roman" w:eastAsia="Times New Roman" w:hAnsi="Times New Roman" w:cs="Times New Roman"/>
          <w:color w:val="000000"/>
          <w:sz w:val="28"/>
          <w:szCs w:val="28"/>
          <w:lang w:eastAsia="uk-UA"/>
        </w:rPr>
        <w:t xml:space="preserve"> (туристо-доби/км²), W</w:t>
      </w:r>
      <w:r w:rsidRPr="007F0CBF">
        <w:rPr>
          <w:rFonts w:ascii="Times New Roman" w:eastAsia="Times New Roman" w:hAnsi="Times New Roman" w:cs="Times New Roman"/>
          <w:color w:val="000000"/>
          <w:sz w:val="28"/>
          <w:szCs w:val="28"/>
          <w:vertAlign w:val="subscript"/>
          <w:lang w:eastAsia="uk-UA"/>
        </w:rPr>
        <w:t>km</w:t>
      </w:r>
      <w:r w:rsidRPr="007F0CBF">
        <w:rPr>
          <w:rFonts w:ascii="Times New Roman" w:eastAsia="Times New Roman" w:hAnsi="Times New Roman" w:cs="Times New Roman"/>
          <w:color w:val="000000"/>
          <w:sz w:val="28"/>
          <w:szCs w:val="28"/>
          <w:vertAlign w:val="superscript"/>
          <w:lang w:eastAsia="uk-UA"/>
        </w:rPr>
        <w:t>2</w:t>
      </w:r>
      <w:r w:rsidRPr="007F0CBF">
        <w:rPr>
          <w:rFonts w:ascii="Times New Roman" w:eastAsia="Times New Roman" w:hAnsi="Times New Roman" w:cs="Times New Roman"/>
          <w:color w:val="000000"/>
          <w:sz w:val="28"/>
          <w:szCs w:val="28"/>
          <w:lang w:eastAsia="uk-UA"/>
        </w:rPr>
        <w:t xml:space="preserve"> (водокористування/км²), DW</w:t>
      </w:r>
      <w:r w:rsidRPr="007F0CBF">
        <w:rPr>
          <w:rFonts w:ascii="Times New Roman" w:eastAsia="Times New Roman" w:hAnsi="Times New Roman" w:cs="Times New Roman"/>
          <w:color w:val="000000"/>
          <w:sz w:val="28"/>
          <w:szCs w:val="28"/>
          <w:vertAlign w:val="subscript"/>
          <w:lang w:eastAsia="uk-UA"/>
        </w:rPr>
        <w:t>km</w:t>
      </w:r>
      <w:r w:rsidRPr="007F0CBF">
        <w:rPr>
          <w:rFonts w:ascii="Times New Roman" w:eastAsia="Times New Roman" w:hAnsi="Times New Roman" w:cs="Times New Roman"/>
          <w:color w:val="000000"/>
          <w:sz w:val="28"/>
          <w:szCs w:val="28"/>
          <w:vertAlign w:val="superscript"/>
          <w:lang w:eastAsia="uk-UA"/>
        </w:rPr>
        <w:t>2</w:t>
      </w:r>
      <w:r w:rsidRPr="007F0CBF">
        <w:rPr>
          <w:rFonts w:ascii="Times New Roman" w:eastAsia="Times New Roman" w:hAnsi="Times New Roman" w:cs="Times New Roman"/>
          <w:color w:val="000000"/>
          <w:sz w:val="28"/>
          <w:szCs w:val="28"/>
          <w:lang w:eastAsia="uk-UA"/>
        </w:rPr>
        <w:t xml:space="preserve"> (скиди</w:t>
      </w:r>
      <w:r w:rsidR="00991277">
        <w:rPr>
          <w:rFonts w:ascii="Times New Roman" w:eastAsia="Times New Roman" w:hAnsi="Times New Roman" w:cs="Times New Roman"/>
          <w:color w:val="000000"/>
          <w:sz w:val="28"/>
          <w:szCs w:val="28"/>
          <w:lang w:eastAsia="uk-UA"/>
        </w:rPr>
        <w:t xml:space="preserve"> у водойми</w:t>
      </w:r>
      <w:r w:rsidRPr="007F0CBF">
        <w:rPr>
          <w:rFonts w:ascii="Times New Roman" w:eastAsia="Times New Roman" w:hAnsi="Times New Roman" w:cs="Times New Roman"/>
          <w:color w:val="000000"/>
          <w:sz w:val="28"/>
          <w:szCs w:val="28"/>
          <w:lang w:eastAsia="uk-UA"/>
        </w:rPr>
        <w:t>/км²), AIR</w:t>
      </w:r>
      <w:r w:rsidRPr="007F0CBF">
        <w:rPr>
          <w:rFonts w:ascii="Times New Roman" w:eastAsia="Times New Roman" w:hAnsi="Times New Roman" w:cs="Times New Roman"/>
          <w:color w:val="000000"/>
          <w:sz w:val="28"/>
          <w:szCs w:val="28"/>
          <w:vertAlign w:val="subscript"/>
          <w:lang w:eastAsia="uk-UA"/>
        </w:rPr>
        <w:t>km</w:t>
      </w:r>
      <w:r w:rsidRPr="007F0CBF">
        <w:rPr>
          <w:rFonts w:ascii="Times New Roman" w:eastAsia="Times New Roman" w:hAnsi="Times New Roman" w:cs="Times New Roman"/>
          <w:color w:val="000000"/>
          <w:sz w:val="28"/>
          <w:szCs w:val="28"/>
          <w:vertAlign w:val="superscript"/>
          <w:lang w:eastAsia="uk-UA"/>
        </w:rPr>
        <w:t>2</w:t>
      </w:r>
      <w:r w:rsidRPr="007F0CBF">
        <w:rPr>
          <w:rFonts w:ascii="Times New Roman" w:eastAsia="Times New Roman" w:hAnsi="Times New Roman" w:cs="Times New Roman"/>
          <w:color w:val="000000"/>
          <w:sz w:val="28"/>
          <w:szCs w:val="28"/>
          <w:lang w:eastAsia="uk-UA"/>
        </w:rPr>
        <w:t xml:space="preserve"> (повітряні викиди/км²), MSW</w:t>
      </w:r>
      <w:r w:rsidRPr="007F0CBF">
        <w:rPr>
          <w:rFonts w:ascii="Times New Roman" w:eastAsia="Times New Roman" w:hAnsi="Times New Roman" w:cs="Times New Roman"/>
          <w:color w:val="000000"/>
          <w:sz w:val="28"/>
          <w:szCs w:val="28"/>
          <w:vertAlign w:val="subscript"/>
          <w:lang w:eastAsia="uk-UA"/>
        </w:rPr>
        <w:t>km</w:t>
      </w:r>
      <w:r w:rsidRPr="007F0CBF">
        <w:rPr>
          <w:rFonts w:ascii="Times New Roman" w:eastAsia="Times New Roman" w:hAnsi="Times New Roman" w:cs="Times New Roman"/>
          <w:color w:val="000000"/>
          <w:sz w:val="28"/>
          <w:szCs w:val="28"/>
          <w:vertAlign w:val="superscript"/>
          <w:lang w:eastAsia="uk-UA"/>
        </w:rPr>
        <w:t>2</w:t>
      </w:r>
      <w:r w:rsidRPr="007F0CBF">
        <w:rPr>
          <w:rFonts w:ascii="Times New Roman" w:eastAsia="Times New Roman" w:hAnsi="Times New Roman" w:cs="Times New Roman"/>
          <w:color w:val="000000"/>
          <w:sz w:val="28"/>
          <w:szCs w:val="28"/>
          <w:lang w:eastAsia="uk-UA"/>
        </w:rPr>
        <w:t xml:space="preserve"> (ТПВ/км²). </w:t>
      </w:r>
    </w:p>
    <w:p w14:paraId="18B1969F" w14:textId="4C2D2A7E" w:rsidR="007F0CBF" w:rsidRPr="007F0CBF" w:rsidRDefault="007F0CBF" w:rsidP="007F0CBF">
      <w:pPr>
        <w:spacing w:line="360" w:lineRule="auto"/>
        <w:ind w:firstLine="709"/>
        <w:jc w:val="both"/>
        <w:rPr>
          <w:rFonts w:ascii="Times New Roman" w:eastAsia="Times New Roman" w:hAnsi="Times New Roman" w:cs="Times New Roman"/>
          <w:color w:val="000000"/>
          <w:sz w:val="28"/>
          <w:szCs w:val="28"/>
          <w:lang w:eastAsia="uk-UA"/>
        </w:rPr>
      </w:pPr>
      <w:r w:rsidRPr="007F0CBF">
        <w:rPr>
          <w:rFonts w:ascii="Times New Roman" w:eastAsia="Times New Roman" w:hAnsi="Times New Roman" w:cs="Times New Roman"/>
          <w:color w:val="000000"/>
          <w:sz w:val="28"/>
          <w:szCs w:val="28"/>
          <w:lang w:eastAsia="uk-UA"/>
        </w:rPr>
        <w:t xml:space="preserve">Щоб пам’ятати про часову послідовність подій і зменшити симультанність, у моделях використовуємо </w:t>
      </w:r>
      <w:r w:rsidRPr="007F0CBF">
        <w:rPr>
          <w:rFonts w:ascii="Times New Roman" w:eastAsia="Times New Roman" w:hAnsi="Times New Roman" w:cs="Times New Roman"/>
          <w:b/>
          <w:bCs/>
          <w:color w:val="000000"/>
          <w:sz w:val="28"/>
          <w:szCs w:val="28"/>
          <w:lang w:eastAsia="uk-UA"/>
        </w:rPr>
        <w:t>лаг</w:t>
      </w:r>
      <w:r w:rsidRPr="007F0CBF">
        <w:rPr>
          <w:rFonts w:ascii="Times New Roman" w:eastAsia="Times New Roman" w:hAnsi="Times New Roman" w:cs="Times New Roman"/>
          <w:color w:val="000000"/>
          <w:sz w:val="28"/>
          <w:szCs w:val="28"/>
          <w:lang w:eastAsia="uk-UA"/>
        </w:rPr>
        <w:t xml:space="preserve"> ключового предиктора на один період (рік): Y</w:t>
      </w:r>
      <w:r w:rsidRPr="007F0CBF">
        <w:rPr>
          <w:rFonts w:ascii="Times New Roman" w:eastAsia="Times New Roman" w:hAnsi="Times New Roman" w:cs="Times New Roman"/>
          <w:color w:val="000000"/>
          <w:sz w:val="28"/>
          <w:szCs w:val="28"/>
          <w:vertAlign w:val="subscript"/>
          <w:lang w:eastAsia="uk-UA"/>
        </w:rPr>
        <w:t>it</w:t>
      </w:r>
      <w:r w:rsidRPr="007F0CBF">
        <w:rPr>
          <w:rFonts w:ascii="Times New Roman" w:eastAsia="Times New Roman" w:hAnsi="Times New Roman" w:cs="Times New Roman"/>
          <w:color w:val="000000"/>
          <w:sz w:val="28"/>
          <w:szCs w:val="28"/>
          <w:lang w:eastAsia="uk-UA"/>
        </w:rPr>
        <w:t>←TN</w:t>
      </w:r>
      <w:r w:rsidRPr="007F0CBF">
        <w:rPr>
          <w:rFonts w:ascii="Times New Roman" w:eastAsia="Times New Roman" w:hAnsi="Times New Roman" w:cs="Times New Roman"/>
          <w:color w:val="000000"/>
          <w:sz w:val="28"/>
          <w:szCs w:val="28"/>
          <w:vertAlign w:val="subscript"/>
          <w:lang w:eastAsia="uk-UA"/>
        </w:rPr>
        <w:t>i,t−1</w:t>
      </w:r>
      <w:r w:rsidRPr="007F0CBF">
        <w:rPr>
          <w:rFonts w:ascii="Times New Roman" w:eastAsia="Times New Roman" w:hAnsi="Times New Roman" w:cs="Times New Roman"/>
          <w:color w:val="000000"/>
          <w:sz w:val="28"/>
          <w:szCs w:val="28"/>
          <w:lang w:eastAsia="uk-UA"/>
        </w:rPr>
        <w:t xml:space="preserve"> та TN</w:t>
      </w:r>
      <w:r w:rsidRPr="007F0CBF">
        <w:rPr>
          <w:rFonts w:ascii="Times New Roman" w:eastAsia="Times New Roman" w:hAnsi="Times New Roman" w:cs="Times New Roman"/>
          <w:color w:val="000000"/>
          <w:sz w:val="28"/>
          <w:szCs w:val="28"/>
          <w:vertAlign w:val="subscript"/>
          <w:lang w:eastAsia="uk-UA"/>
        </w:rPr>
        <w:t>it</w:t>
      </w:r>
      <w:r w:rsidRPr="007F0CBF">
        <w:rPr>
          <w:rFonts w:ascii="Times New Roman" w:eastAsia="Times New Roman" w:hAnsi="Times New Roman" w:cs="Times New Roman"/>
          <w:color w:val="000000"/>
          <w:sz w:val="28"/>
          <w:szCs w:val="28"/>
          <w:lang w:eastAsia="uk-UA"/>
        </w:rPr>
        <w:t>←Y</w:t>
      </w:r>
      <w:r w:rsidRPr="007F0CBF">
        <w:rPr>
          <w:rFonts w:ascii="Times New Roman" w:eastAsia="Times New Roman" w:hAnsi="Times New Roman" w:cs="Times New Roman"/>
          <w:color w:val="000000"/>
          <w:sz w:val="28"/>
          <w:szCs w:val="28"/>
          <w:vertAlign w:val="subscript"/>
          <w:lang w:eastAsia="uk-UA"/>
        </w:rPr>
        <w:t>i,t−1</w:t>
      </w:r>
      <w:r w:rsidRPr="007F0CBF">
        <w:rPr>
          <w:rFonts w:ascii="Times New Roman" w:eastAsia="Times New Roman" w:hAnsi="Times New Roman" w:cs="Times New Roman"/>
          <w:color w:val="000000"/>
          <w:sz w:val="28"/>
          <w:szCs w:val="28"/>
          <w:lang w:eastAsia="uk-UA"/>
        </w:rPr>
        <w:t xml:space="preserve">. Стандартні похибки робимо </w:t>
      </w:r>
      <w:r w:rsidRPr="007F0CBF">
        <w:rPr>
          <w:rFonts w:ascii="Times New Roman" w:eastAsia="Times New Roman" w:hAnsi="Times New Roman" w:cs="Times New Roman"/>
          <w:b/>
          <w:bCs/>
          <w:color w:val="000000"/>
          <w:sz w:val="28"/>
          <w:szCs w:val="28"/>
          <w:lang w:eastAsia="uk-UA"/>
        </w:rPr>
        <w:t>кластер-робастними за громадами</w:t>
      </w:r>
      <w:r w:rsidRPr="007F0CBF">
        <w:rPr>
          <w:rFonts w:ascii="Times New Roman" w:eastAsia="Times New Roman" w:hAnsi="Times New Roman" w:cs="Times New Roman"/>
          <w:color w:val="000000"/>
          <w:sz w:val="28"/>
          <w:szCs w:val="28"/>
          <w:lang w:eastAsia="uk-UA"/>
        </w:rPr>
        <w:t xml:space="preserve">. З огляду на домінування окремих промислово-енергетичних вузлів, додатково </w:t>
      </w:r>
      <w:r w:rsidR="00991277">
        <w:rPr>
          <w:rFonts w:ascii="Times New Roman" w:eastAsia="Times New Roman" w:hAnsi="Times New Roman" w:cs="Times New Roman"/>
          <w:color w:val="000000"/>
          <w:sz w:val="28"/>
          <w:szCs w:val="28"/>
          <w:lang w:eastAsia="uk-UA"/>
        </w:rPr>
        <w:t>розраховуємо</w:t>
      </w:r>
      <w:r w:rsidRPr="007F0CBF">
        <w:rPr>
          <w:rFonts w:ascii="Times New Roman" w:eastAsia="Times New Roman" w:hAnsi="Times New Roman" w:cs="Times New Roman"/>
          <w:color w:val="000000"/>
          <w:sz w:val="28"/>
          <w:szCs w:val="28"/>
          <w:lang w:eastAsia="uk-UA"/>
        </w:rPr>
        <w:t xml:space="preserve"> оцінки на «очищеній» підвибірці </w:t>
      </w:r>
      <w:r w:rsidRPr="007F0CBF">
        <w:rPr>
          <w:rFonts w:ascii="Times New Roman" w:eastAsia="Times New Roman" w:hAnsi="Times New Roman" w:cs="Times New Roman"/>
          <w:b/>
          <w:bCs/>
          <w:color w:val="000000"/>
          <w:sz w:val="28"/>
          <w:szCs w:val="28"/>
          <w:lang w:eastAsia="uk-UA"/>
        </w:rPr>
        <w:t>без «важковаговиків»</w:t>
      </w:r>
      <w:r w:rsidRPr="007F0CBF">
        <w:rPr>
          <w:rFonts w:ascii="Times New Roman" w:eastAsia="Times New Roman" w:hAnsi="Times New Roman" w:cs="Times New Roman"/>
          <w:color w:val="000000"/>
          <w:sz w:val="28"/>
          <w:szCs w:val="28"/>
          <w:lang w:eastAsia="uk-UA"/>
        </w:rPr>
        <w:t xml:space="preserve"> (Бурштинська, Калуська, Ямницька громади). </w:t>
      </w:r>
    </w:p>
    <w:p w14:paraId="6FEC09CE" w14:textId="77777777" w:rsidR="007F0CBF" w:rsidRPr="007F0CBF" w:rsidRDefault="007F0CBF" w:rsidP="007F0CBF">
      <w:pPr>
        <w:spacing w:line="360" w:lineRule="auto"/>
        <w:ind w:firstLine="709"/>
        <w:jc w:val="both"/>
        <w:rPr>
          <w:rFonts w:ascii="Times New Roman" w:eastAsia="Times New Roman" w:hAnsi="Times New Roman" w:cs="Times New Roman"/>
          <w:color w:val="000000"/>
          <w:sz w:val="28"/>
          <w:szCs w:val="28"/>
          <w:lang w:eastAsia="uk-UA"/>
        </w:rPr>
      </w:pPr>
      <w:r w:rsidRPr="007F0CBF">
        <w:rPr>
          <w:rFonts w:ascii="Times New Roman" w:eastAsia="Times New Roman" w:hAnsi="Times New Roman" w:cs="Times New Roman"/>
          <w:color w:val="000000"/>
          <w:sz w:val="28"/>
          <w:szCs w:val="28"/>
          <w:lang w:eastAsia="uk-UA"/>
        </w:rPr>
        <w:lastRenderedPageBreak/>
        <w:t xml:space="preserve">Таким чином, замість суто просторових діагностик (Moran/LISA), які ми залишаємо як контекстну перевірку в додатках, </w:t>
      </w:r>
      <w:r w:rsidRPr="007F0CBF">
        <w:rPr>
          <w:rFonts w:ascii="Times New Roman" w:eastAsia="Times New Roman" w:hAnsi="Times New Roman" w:cs="Times New Roman"/>
          <w:b/>
          <w:bCs/>
          <w:color w:val="000000"/>
          <w:sz w:val="28"/>
          <w:szCs w:val="28"/>
          <w:lang w:eastAsia="uk-UA"/>
        </w:rPr>
        <w:t>основний доказовий блок</w:t>
      </w:r>
      <w:r w:rsidRPr="007F0CBF">
        <w:rPr>
          <w:rFonts w:ascii="Times New Roman" w:eastAsia="Times New Roman" w:hAnsi="Times New Roman" w:cs="Times New Roman"/>
          <w:color w:val="000000"/>
          <w:sz w:val="28"/>
          <w:szCs w:val="28"/>
          <w:lang w:eastAsia="uk-UA"/>
        </w:rPr>
        <w:t xml:space="preserve"> розгортається через </w:t>
      </w:r>
      <w:r w:rsidRPr="007F0CBF">
        <w:rPr>
          <w:rFonts w:ascii="Times New Roman" w:eastAsia="Times New Roman" w:hAnsi="Times New Roman" w:cs="Times New Roman"/>
          <w:b/>
          <w:bCs/>
          <w:color w:val="000000"/>
          <w:sz w:val="28"/>
          <w:szCs w:val="28"/>
          <w:lang w:eastAsia="uk-UA"/>
        </w:rPr>
        <w:t>панельні FE-моделі</w:t>
      </w:r>
      <w:r w:rsidRPr="007F0CBF">
        <w:rPr>
          <w:rFonts w:ascii="Times New Roman" w:eastAsia="Times New Roman" w:hAnsi="Times New Roman" w:cs="Times New Roman"/>
          <w:color w:val="000000"/>
          <w:sz w:val="28"/>
          <w:szCs w:val="28"/>
          <w:lang w:eastAsia="uk-UA"/>
        </w:rPr>
        <w:t xml:space="preserve"> й прямі інтерпретації ефектів (у т.ч. в одиницях інтерквартильного зсуву предиктора). Далі подаємо результати цих оцінок і формулюємо висновки щодо наявності/відсутності статистично значущого взаємозв’язку між туристичною активністю та екологічним навантаженням на рівні територіальних громад області.</w:t>
      </w:r>
    </w:p>
    <w:p w14:paraId="55D56400" w14:textId="77777777" w:rsidR="005561D8" w:rsidRDefault="005561D8" w:rsidP="004364E0">
      <w:pPr>
        <w:spacing w:line="360" w:lineRule="auto"/>
        <w:ind w:firstLine="709"/>
        <w:jc w:val="both"/>
        <w:rPr>
          <w:rFonts w:ascii="Times New Roman" w:eastAsia="Times New Roman" w:hAnsi="Times New Roman" w:cs="Times New Roman"/>
          <w:color w:val="000000"/>
          <w:sz w:val="28"/>
          <w:szCs w:val="28"/>
          <w:lang w:eastAsia="uk-UA"/>
        </w:rPr>
      </w:pPr>
    </w:p>
    <w:p w14:paraId="2480B3E1" w14:textId="7EE0296E" w:rsidR="00991277" w:rsidRPr="00184BE8" w:rsidRDefault="00184BE8" w:rsidP="004364E0">
      <w:pPr>
        <w:spacing w:line="360" w:lineRule="auto"/>
        <w:ind w:firstLine="709"/>
        <w:jc w:val="both"/>
        <w:rPr>
          <w:rFonts w:ascii="Times New Roman" w:eastAsia="Times New Roman" w:hAnsi="Times New Roman" w:cs="Times New Roman"/>
          <w:b/>
          <w:bCs/>
          <w:color w:val="000000"/>
          <w:sz w:val="28"/>
          <w:szCs w:val="28"/>
          <w:lang w:eastAsia="uk-UA"/>
        </w:rPr>
      </w:pPr>
      <w:r w:rsidRPr="00184BE8">
        <w:rPr>
          <w:rFonts w:ascii="Times New Roman" w:eastAsia="Times New Roman" w:hAnsi="Times New Roman" w:cs="Times New Roman"/>
          <w:b/>
          <w:bCs/>
          <w:color w:val="000000"/>
          <w:sz w:val="28"/>
          <w:szCs w:val="28"/>
          <w:lang w:eastAsia="uk-UA"/>
        </w:rPr>
        <w:t>2.2. Оцінка взаємозв’язку результатів туристичної галузі та стану навколишнього середовища Івано-Франківської області.</w:t>
      </w:r>
    </w:p>
    <w:p w14:paraId="08201DE3" w14:textId="77777777" w:rsidR="00184BE8" w:rsidRDefault="00184BE8" w:rsidP="004364E0">
      <w:pPr>
        <w:spacing w:line="360" w:lineRule="auto"/>
        <w:ind w:firstLine="709"/>
        <w:jc w:val="both"/>
        <w:rPr>
          <w:rFonts w:ascii="Times New Roman" w:eastAsia="Times New Roman" w:hAnsi="Times New Roman" w:cs="Times New Roman"/>
          <w:color w:val="000000"/>
          <w:sz w:val="28"/>
          <w:szCs w:val="28"/>
          <w:lang w:eastAsia="uk-UA"/>
        </w:rPr>
      </w:pPr>
    </w:p>
    <w:p w14:paraId="7AA4B30E" w14:textId="77777777" w:rsidR="00FC5859" w:rsidRDefault="00FC5859" w:rsidP="00FC5859">
      <w:pPr>
        <w:spacing w:line="360" w:lineRule="auto"/>
        <w:ind w:firstLine="709"/>
        <w:jc w:val="both"/>
        <w:rPr>
          <w:rFonts w:ascii="Times New Roman" w:eastAsia="Times New Roman" w:hAnsi="Times New Roman" w:cs="Times New Roman"/>
          <w:color w:val="000000"/>
          <w:sz w:val="28"/>
          <w:szCs w:val="28"/>
          <w:lang w:eastAsia="uk-UA"/>
        </w:rPr>
      </w:pPr>
      <w:r w:rsidRPr="00FC5859">
        <w:rPr>
          <w:rFonts w:ascii="Times New Roman" w:eastAsia="Times New Roman" w:hAnsi="Times New Roman" w:cs="Times New Roman"/>
          <w:color w:val="000000"/>
          <w:sz w:val="28"/>
          <w:szCs w:val="28"/>
          <w:lang w:eastAsia="uk-UA"/>
        </w:rPr>
        <w:t>На початку даного розділу надамо стислу теоретичну інформацію про</w:t>
      </w:r>
      <w:r>
        <w:rPr>
          <w:rFonts w:ascii="Times New Roman" w:eastAsia="Times New Roman" w:hAnsi="Times New Roman" w:cs="Times New Roman"/>
          <w:color w:val="000000"/>
          <w:sz w:val="28"/>
          <w:szCs w:val="28"/>
          <w:lang w:eastAsia="uk-UA"/>
        </w:rPr>
        <w:t xml:space="preserve"> </w:t>
      </w:r>
      <w:r w:rsidRPr="00FC5859">
        <w:rPr>
          <w:rFonts w:ascii="Times New Roman" w:eastAsia="Times New Roman" w:hAnsi="Times New Roman" w:cs="Times New Roman"/>
          <w:color w:val="000000"/>
          <w:sz w:val="28"/>
          <w:szCs w:val="28"/>
          <w:lang w:eastAsia="uk-UA"/>
        </w:rPr>
        <w:t>п</w:t>
      </w:r>
      <w:r w:rsidRPr="00FC5859">
        <w:rPr>
          <w:rFonts w:ascii="Times New Roman" w:eastAsia="Times New Roman" w:hAnsi="Times New Roman" w:cs="Times New Roman"/>
          <w:color w:val="000000"/>
          <w:sz w:val="28"/>
          <w:szCs w:val="28"/>
          <w:lang w:eastAsia="uk-UA"/>
        </w:rPr>
        <w:t>оходження та місце FE-моделей у прикладній економіці</w:t>
      </w:r>
      <w:r w:rsidRPr="00FC5859">
        <w:rPr>
          <w:rFonts w:ascii="Times New Roman" w:eastAsia="Times New Roman" w:hAnsi="Times New Roman" w:cs="Times New Roman"/>
          <w:color w:val="000000"/>
          <w:sz w:val="28"/>
          <w:szCs w:val="28"/>
          <w:lang w:eastAsia="uk-UA"/>
        </w:rPr>
        <w:t xml:space="preserve">. </w:t>
      </w:r>
      <w:r w:rsidRPr="00FC5859">
        <w:rPr>
          <w:rFonts w:ascii="Times New Roman" w:eastAsia="Times New Roman" w:hAnsi="Times New Roman" w:cs="Times New Roman"/>
          <w:color w:val="000000"/>
          <w:sz w:val="28"/>
          <w:szCs w:val="28"/>
          <w:lang w:eastAsia="uk-UA"/>
        </w:rPr>
        <w:t xml:space="preserve">Панельні дані, які дозволяють відстежувати одні й ті самі об'єкти протягом певного періоду, набули широкого застосування в економетричних дослідженнях у 1960-1970-х роках. Їх популярність зросла через необхідність розрізняти варіації між різними об'єктами спостереження та зміни, що відбуваються всередині кожного окремого об'єкта з плином часу. </w:t>
      </w:r>
    </w:p>
    <w:p w14:paraId="64A06A84" w14:textId="7B8A502B" w:rsidR="00FC5859" w:rsidRPr="00FC5859" w:rsidRDefault="00FC5859" w:rsidP="00FC5859">
      <w:pPr>
        <w:spacing w:line="360" w:lineRule="auto"/>
        <w:ind w:firstLine="709"/>
        <w:jc w:val="both"/>
        <w:rPr>
          <w:rFonts w:ascii="Times New Roman" w:eastAsia="Times New Roman" w:hAnsi="Times New Roman" w:cs="Times New Roman"/>
          <w:color w:val="000000"/>
          <w:sz w:val="28"/>
          <w:szCs w:val="28"/>
          <w:lang w:eastAsia="uk-UA"/>
        </w:rPr>
      </w:pPr>
      <w:r w:rsidRPr="00FC5859">
        <w:rPr>
          <w:rFonts w:ascii="Times New Roman" w:eastAsia="Times New Roman" w:hAnsi="Times New Roman" w:cs="Times New Roman"/>
          <w:color w:val="000000"/>
          <w:sz w:val="28"/>
          <w:szCs w:val="28"/>
          <w:lang w:eastAsia="uk-UA"/>
        </w:rPr>
        <w:t>Ключова ідея фіксованих ефектів — усунути незмінні в часі, латентні особливості об’єкта (території, підприємства тощо), які можуть бути корельовані з пояснювальними змінними й спричинювати зсув OLS-оцінок. Формальне обґрунтування використання FE і порівняння з випадковими ефектами (RE) закріплене в класичних роботах Я. Мундлака (кореляція регресорів із незмінними «типами» об’єктів)</w:t>
      </w:r>
      <w:r w:rsidR="00B87BD6">
        <w:rPr>
          <w:rStyle w:val="a7"/>
          <w:rFonts w:ascii="Times New Roman" w:eastAsia="Times New Roman" w:hAnsi="Times New Roman" w:cs="Times New Roman"/>
          <w:color w:val="000000"/>
          <w:sz w:val="28"/>
          <w:szCs w:val="28"/>
          <w:lang w:eastAsia="uk-UA"/>
        </w:rPr>
        <w:footnoteReference w:id="9"/>
      </w:r>
      <w:r w:rsidRPr="00FC5859">
        <w:rPr>
          <w:rFonts w:ascii="Times New Roman" w:eastAsia="Times New Roman" w:hAnsi="Times New Roman" w:cs="Times New Roman"/>
          <w:color w:val="000000"/>
          <w:sz w:val="28"/>
          <w:szCs w:val="28"/>
          <w:lang w:eastAsia="uk-UA"/>
        </w:rPr>
        <w:t>, Дж. Хаусмана (тест на вибір FE vs RE)</w:t>
      </w:r>
      <w:r w:rsidR="00B87BD6">
        <w:rPr>
          <w:rStyle w:val="a7"/>
          <w:rFonts w:ascii="Times New Roman" w:eastAsia="Times New Roman" w:hAnsi="Times New Roman" w:cs="Times New Roman"/>
          <w:color w:val="000000"/>
          <w:sz w:val="28"/>
          <w:szCs w:val="28"/>
          <w:lang w:eastAsia="uk-UA"/>
        </w:rPr>
        <w:footnoteReference w:id="10"/>
      </w:r>
      <w:r w:rsidRPr="00FC5859">
        <w:rPr>
          <w:rFonts w:ascii="Times New Roman" w:eastAsia="Times New Roman" w:hAnsi="Times New Roman" w:cs="Times New Roman"/>
          <w:color w:val="000000"/>
          <w:sz w:val="28"/>
          <w:szCs w:val="28"/>
          <w:lang w:eastAsia="uk-UA"/>
        </w:rPr>
        <w:t xml:space="preserve"> та подальшій канонічній літературі (Hsiao</w:t>
      </w:r>
      <w:r w:rsidR="00B87BD6">
        <w:rPr>
          <w:rStyle w:val="a7"/>
          <w:rFonts w:ascii="Times New Roman" w:eastAsia="Times New Roman" w:hAnsi="Times New Roman" w:cs="Times New Roman"/>
          <w:color w:val="000000"/>
          <w:sz w:val="28"/>
          <w:szCs w:val="28"/>
          <w:lang w:eastAsia="uk-UA"/>
        </w:rPr>
        <w:footnoteReference w:id="11"/>
      </w:r>
      <w:r w:rsidRPr="00FC5859">
        <w:rPr>
          <w:rFonts w:ascii="Times New Roman" w:eastAsia="Times New Roman" w:hAnsi="Times New Roman" w:cs="Times New Roman"/>
          <w:color w:val="000000"/>
          <w:sz w:val="28"/>
          <w:szCs w:val="28"/>
          <w:lang w:eastAsia="uk-UA"/>
        </w:rPr>
        <w:t>; Baltagi</w:t>
      </w:r>
      <w:r w:rsidR="00B87BD6">
        <w:rPr>
          <w:rStyle w:val="a7"/>
          <w:rFonts w:ascii="Times New Roman" w:eastAsia="Times New Roman" w:hAnsi="Times New Roman" w:cs="Times New Roman"/>
          <w:color w:val="000000"/>
          <w:sz w:val="28"/>
          <w:szCs w:val="28"/>
          <w:lang w:eastAsia="uk-UA"/>
        </w:rPr>
        <w:footnoteReference w:id="12"/>
      </w:r>
      <w:r w:rsidRPr="00FC5859">
        <w:rPr>
          <w:rFonts w:ascii="Times New Roman" w:eastAsia="Times New Roman" w:hAnsi="Times New Roman" w:cs="Times New Roman"/>
          <w:color w:val="000000"/>
          <w:sz w:val="28"/>
          <w:szCs w:val="28"/>
          <w:lang w:eastAsia="uk-UA"/>
        </w:rPr>
        <w:t>; Wooldridge</w:t>
      </w:r>
      <w:r w:rsidR="00B87BD6">
        <w:rPr>
          <w:rStyle w:val="a7"/>
          <w:rFonts w:ascii="Times New Roman" w:eastAsia="Times New Roman" w:hAnsi="Times New Roman" w:cs="Times New Roman"/>
          <w:color w:val="000000"/>
          <w:sz w:val="28"/>
          <w:szCs w:val="28"/>
          <w:lang w:eastAsia="uk-UA"/>
        </w:rPr>
        <w:footnoteReference w:id="13"/>
      </w:r>
      <w:r w:rsidRPr="00FC5859">
        <w:rPr>
          <w:rFonts w:ascii="Times New Roman" w:eastAsia="Times New Roman" w:hAnsi="Times New Roman" w:cs="Times New Roman"/>
          <w:color w:val="000000"/>
          <w:sz w:val="28"/>
          <w:szCs w:val="28"/>
          <w:lang w:eastAsia="uk-UA"/>
        </w:rPr>
        <w:t xml:space="preserve">). Для оцінювання дисперсій і стійких похибок у FE суттєвий внесок зробив М. Арельяно (кластер-робастні </w:t>
      </w:r>
      <w:r w:rsidRPr="00FC5859">
        <w:rPr>
          <w:rFonts w:ascii="Times New Roman" w:eastAsia="Times New Roman" w:hAnsi="Times New Roman" w:cs="Times New Roman"/>
          <w:color w:val="000000"/>
          <w:sz w:val="28"/>
          <w:szCs w:val="28"/>
          <w:lang w:eastAsia="uk-UA"/>
        </w:rPr>
        <w:lastRenderedPageBreak/>
        <w:t>коваріаційні матриці)</w:t>
      </w:r>
      <w:r w:rsidR="00B87BD6">
        <w:rPr>
          <w:rStyle w:val="a7"/>
          <w:rFonts w:ascii="Times New Roman" w:eastAsia="Times New Roman" w:hAnsi="Times New Roman" w:cs="Times New Roman"/>
          <w:color w:val="000000"/>
          <w:sz w:val="28"/>
          <w:szCs w:val="28"/>
          <w:lang w:eastAsia="uk-UA"/>
        </w:rPr>
        <w:footnoteReference w:id="14"/>
      </w:r>
      <w:r w:rsidRPr="00FC5859">
        <w:rPr>
          <w:rFonts w:ascii="Times New Roman" w:eastAsia="Times New Roman" w:hAnsi="Times New Roman" w:cs="Times New Roman"/>
          <w:color w:val="000000"/>
          <w:sz w:val="28"/>
          <w:szCs w:val="28"/>
          <w:lang w:eastAsia="uk-UA"/>
        </w:rPr>
        <w:t>. Окрему гілку становлять динамічні панелі (із лагованою залежною змінною)</w:t>
      </w:r>
      <w:r w:rsidR="00B87BD6">
        <w:rPr>
          <w:rStyle w:val="a7"/>
          <w:rFonts w:ascii="Times New Roman" w:eastAsia="Times New Roman" w:hAnsi="Times New Roman" w:cs="Times New Roman"/>
          <w:color w:val="000000"/>
          <w:sz w:val="28"/>
          <w:szCs w:val="28"/>
          <w:lang w:eastAsia="uk-UA"/>
        </w:rPr>
        <w:footnoteReference w:id="15"/>
      </w:r>
      <w:r w:rsidRPr="00FC5859">
        <w:rPr>
          <w:rFonts w:ascii="Times New Roman" w:eastAsia="Times New Roman" w:hAnsi="Times New Roman" w:cs="Times New Roman"/>
          <w:color w:val="000000"/>
          <w:sz w:val="28"/>
          <w:szCs w:val="28"/>
          <w:lang w:eastAsia="uk-UA"/>
        </w:rPr>
        <w:t>, де відомим є «зміщення Нікелла» за малих T.</w:t>
      </w:r>
    </w:p>
    <w:p w14:paraId="651ED97E" w14:textId="7FE665A7" w:rsidR="00FF411F" w:rsidRPr="00FF411F" w:rsidRDefault="00FF411F" w:rsidP="00FF411F">
      <w:pPr>
        <w:spacing w:line="360" w:lineRule="auto"/>
        <w:ind w:firstLine="709"/>
        <w:jc w:val="both"/>
        <w:rPr>
          <w:rFonts w:ascii="Times New Roman" w:eastAsia="Times New Roman" w:hAnsi="Times New Roman" w:cs="Times New Roman"/>
          <w:color w:val="000000"/>
          <w:sz w:val="28"/>
          <w:szCs w:val="28"/>
          <w:lang w:eastAsia="uk-UA"/>
        </w:rPr>
      </w:pPr>
      <w:r w:rsidRPr="00FF411F">
        <w:rPr>
          <w:rFonts w:ascii="Times New Roman" w:eastAsia="Times New Roman" w:hAnsi="Times New Roman" w:cs="Times New Roman"/>
          <w:color w:val="000000"/>
          <w:sz w:val="28"/>
          <w:szCs w:val="28"/>
          <w:lang w:eastAsia="uk-UA"/>
        </w:rPr>
        <w:t xml:space="preserve">Розглянемо панельну структуру даних, де </w:t>
      </w:r>
      <w:r w:rsidRPr="00FF411F">
        <w:rPr>
          <w:rFonts w:ascii="Times New Roman" w:eastAsia="Times New Roman" w:hAnsi="Times New Roman" w:cs="Times New Roman"/>
          <w:i/>
          <w:iCs/>
          <w:color w:val="000000"/>
          <w:sz w:val="28"/>
          <w:szCs w:val="28"/>
          <w:lang w:val="en-US" w:eastAsia="uk-UA"/>
        </w:rPr>
        <w:t>i</w:t>
      </w:r>
      <w:r w:rsidRPr="00FF411F">
        <w:rPr>
          <w:rFonts w:ascii="Times New Roman" w:eastAsia="Times New Roman" w:hAnsi="Times New Roman" w:cs="Times New Roman"/>
          <w:color w:val="000000"/>
          <w:sz w:val="28"/>
          <w:szCs w:val="28"/>
          <w:lang w:eastAsia="uk-UA"/>
        </w:rPr>
        <w:t xml:space="preserve"> = </w:t>
      </w:r>
      <w:r w:rsidRPr="00FF411F">
        <w:rPr>
          <w:rFonts w:ascii="Times New Roman" w:eastAsia="Times New Roman" w:hAnsi="Times New Roman" w:cs="Times New Roman"/>
          <w:i/>
          <w:iCs/>
          <w:color w:val="000000"/>
          <w:sz w:val="28"/>
          <w:szCs w:val="28"/>
          <w:lang w:eastAsia="uk-UA"/>
        </w:rPr>
        <w:t>1, ..., N</w:t>
      </w:r>
      <w:r w:rsidRPr="00FF411F">
        <w:rPr>
          <w:rFonts w:ascii="Times New Roman" w:eastAsia="Times New Roman" w:hAnsi="Times New Roman" w:cs="Times New Roman"/>
          <w:color w:val="000000"/>
          <w:sz w:val="28"/>
          <w:szCs w:val="28"/>
          <w:lang w:eastAsia="uk-UA"/>
        </w:rPr>
        <w:t xml:space="preserve"> позначає територіальні громади, а </w:t>
      </w:r>
      <w:r w:rsidRPr="00FF411F">
        <w:rPr>
          <w:rFonts w:ascii="Times New Roman" w:eastAsia="Times New Roman" w:hAnsi="Times New Roman" w:cs="Times New Roman"/>
          <w:i/>
          <w:iCs/>
          <w:color w:val="000000"/>
          <w:sz w:val="28"/>
          <w:szCs w:val="28"/>
          <w:lang w:eastAsia="uk-UA"/>
        </w:rPr>
        <w:t>t</w:t>
      </w:r>
      <w:r w:rsidRPr="00FF411F">
        <w:rPr>
          <w:rFonts w:ascii="Times New Roman" w:eastAsia="Times New Roman" w:hAnsi="Times New Roman" w:cs="Times New Roman"/>
          <w:color w:val="000000"/>
          <w:sz w:val="28"/>
          <w:szCs w:val="28"/>
          <w:lang w:eastAsia="uk-UA"/>
        </w:rPr>
        <w:t xml:space="preserve"> = </w:t>
      </w:r>
      <w:r w:rsidRPr="00FF411F">
        <w:rPr>
          <w:rFonts w:ascii="Times New Roman" w:eastAsia="Times New Roman" w:hAnsi="Times New Roman" w:cs="Times New Roman"/>
          <w:i/>
          <w:iCs/>
          <w:color w:val="000000"/>
          <w:sz w:val="28"/>
          <w:szCs w:val="28"/>
          <w:lang w:eastAsia="uk-UA"/>
        </w:rPr>
        <w:t>1, ..., T</w:t>
      </w:r>
      <w:r w:rsidRPr="00FF411F">
        <w:rPr>
          <w:rFonts w:ascii="Times New Roman" w:eastAsia="Times New Roman" w:hAnsi="Times New Roman" w:cs="Times New Roman"/>
          <w:color w:val="000000"/>
          <w:sz w:val="28"/>
          <w:szCs w:val="28"/>
          <w:lang w:eastAsia="uk-UA"/>
        </w:rPr>
        <w:t xml:space="preserve"> — часові періоди (роки). Модель з фіксованими ефектами (FE) для аналізу таких даних записується наступним чином:</w:t>
      </w:r>
    </w:p>
    <w:p w14:paraId="78F4AB7D" w14:textId="0E2F50D7" w:rsidR="00FF411F" w:rsidRPr="00E0048E" w:rsidRDefault="00FF411F" w:rsidP="00E0048E">
      <w:pPr>
        <w:spacing w:line="360" w:lineRule="auto"/>
        <w:ind w:firstLine="709"/>
        <w:jc w:val="center"/>
        <w:rPr>
          <w:rFonts w:ascii="Times New Roman" w:eastAsia="Times New Roman" w:hAnsi="Times New Roman" w:cs="Times New Roman"/>
          <w:color w:val="000000"/>
          <w:sz w:val="28"/>
          <w:szCs w:val="28"/>
          <w:lang w:val="en-US" w:eastAsia="uk-UA"/>
        </w:rPr>
      </w:pPr>
      <m:oMath>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y</m:t>
            </m:r>
          </m:e>
          <m:sub>
            <m:r>
              <w:rPr>
                <w:rFonts w:ascii="Cambria Math" w:eastAsia="Times New Roman" w:hAnsi="Cambria Math" w:cs="Times New Roman"/>
                <w:color w:val="000000"/>
                <w:sz w:val="28"/>
                <w:szCs w:val="28"/>
                <w:lang w:eastAsia="uk-UA"/>
              </w:rPr>
              <m:t>it</m:t>
            </m:r>
          </m:sub>
        </m:sSub>
        <m: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α</m:t>
            </m:r>
          </m:e>
          <m:sub>
            <m:r>
              <w:rPr>
                <w:rFonts w:ascii="Cambria Math" w:eastAsia="Times New Roman" w:hAnsi="Cambria Math" w:cs="Times New Roman"/>
                <w:color w:val="000000"/>
                <w:sz w:val="28"/>
                <w:szCs w:val="28"/>
                <w:lang w:eastAsia="uk-UA"/>
              </w:rPr>
              <m:t>i</m:t>
            </m:r>
          </m:sub>
        </m:sSub>
        <m:r>
          <w:rPr>
            <w:rFonts w:ascii="Cambria Math" w:eastAsia="Times New Roman" w:hAnsi="Cambria Math" w:cs="Times New Roman"/>
            <w:color w:val="000000"/>
            <w:sz w:val="28"/>
            <w:szCs w:val="28"/>
            <w:lang w:eastAsia="uk-UA"/>
          </w:rPr>
          <m:t>+</m:t>
        </m:r>
        <m:sSup>
          <m:sSupPr>
            <m:ctrlPr>
              <w:rPr>
                <w:rFonts w:ascii="Cambria Math" w:eastAsia="Times New Roman" w:hAnsi="Cambria Math" w:cs="Times New Roman"/>
                <w:i/>
                <w:color w:val="000000"/>
                <w:sz w:val="28"/>
                <w:szCs w:val="28"/>
                <w:lang w:eastAsia="uk-UA"/>
              </w:rPr>
            </m:ctrlPr>
          </m:sSupPr>
          <m:e>
            <m:r>
              <w:rPr>
                <w:rFonts w:ascii="Cambria Math" w:eastAsia="Times New Roman" w:hAnsi="Cambria Math" w:cs="Times New Roman"/>
                <w:color w:val="000000"/>
                <w:sz w:val="28"/>
                <w:szCs w:val="28"/>
                <w:lang w:eastAsia="uk-UA"/>
              </w:rPr>
              <m:t>β</m:t>
            </m:r>
          </m:e>
          <m:sup>
            <m:r>
              <w:rPr>
                <w:rFonts w:ascii="Cambria Math" w:eastAsia="Times New Roman" w:hAnsi="Cambria Math" w:cs="Times New Roman"/>
                <w:color w:val="000000"/>
                <w:sz w:val="28"/>
                <w:szCs w:val="28"/>
                <w:lang w:eastAsia="uk-UA"/>
              </w:rPr>
              <m:t>⊤</m:t>
            </m:r>
          </m:sup>
        </m:sSup>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x</m:t>
            </m:r>
          </m:e>
          <m:sub>
            <m:r>
              <w:rPr>
                <w:rFonts w:ascii="Cambria Math" w:eastAsia="Times New Roman" w:hAnsi="Cambria Math" w:cs="Times New Roman"/>
                <w:color w:val="000000"/>
                <w:sz w:val="28"/>
                <w:szCs w:val="28"/>
                <w:lang w:eastAsia="uk-UA"/>
              </w:rPr>
              <m:t>it</m:t>
            </m:r>
          </m:sub>
        </m:sSub>
        <m:r>
          <w:rPr>
            <w:rFonts w:ascii="Cambria Math" w:eastAsia="Times New Roman" w:hAnsi="Cambria Math" w:cs="Times New Roman"/>
            <w:color w:val="000000"/>
            <w:sz w:val="28"/>
            <w:szCs w:val="28"/>
            <w:lang w:eastAsia="uk-UA"/>
          </w:rPr>
          <m:t xml:space="preserve"> +</m:t>
        </m:r>
        <m: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u</m:t>
            </m:r>
          </m:e>
          <m:sub>
            <m:r>
              <w:rPr>
                <w:rFonts w:ascii="Cambria Math" w:eastAsia="Times New Roman" w:hAnsi="Cambria Math" w:cs="Times New Roman"/>
                <w:color w:val="000000"/>
                <w:sz w:val="28"/>
                <w:szCs w:val="28"/>
                <w:lang w:eastAsia="uk-UA"/>
              </w:rPr>
              <m:t>i</m:t>
            </m:r>
            <m:r>
              <w:rPr>
                <w:rFonts w:ascii="Cambria Math" w:eastAsia="Times New Roman" w:hAnsi="Cambria Math" w:cs="Times New Roman"/>
                <w:color w:val="000000"/>
                <w:sz w:val="28"/>
                <w:szCs w:val="28"/>
                <w:lang w:val="en-US" w:eastAsia="uk-UA"/>
              </w:rPr>
              <m:t>t</m:t>
            </m:r>
          </m:sub>
        </m:sSub>
      </m:oMath>
      <w:r w:rsidR="00E0048E">
        <w:rPr>
          <w:rFonts w:ascii="Times New Roman" w:eastAsia="Times New Roman" w:hAnsi="Times New Roman" w:cs="Times New Roman"/>
          <w:color w:val="000000"/>
          <w:sz w:val="28"/>
          <w:szCs w:val="28"/>
          <w:lang w:val="en-US" w:eastAsia="uk-UA"/>
        </w:rPr>
        <w:t xml:space="preserve"> </w:t>
      </w:r>
      <w:r w:rsidR="00E0048E">
        <w:rPr>
          <w:rFonts w:ascii="Times New Roman" w:eastAsia="Times New Roman" w:hAnsi="Times New Roman" w:cs="Times New Roman"/>
          <w:color w:val="000000"/>
          <w:sz w:val="28"/>
          <w:szCs w:val="28"/>
          <w:lang w:val="en-US" w:eastAsia="uk-UA"/>
        </w:rPr>
        <w:tab/>
      </w:r>
      <w:r w:rsidR="00E0048E">
        <w:rPr>
          <w:rFonts w:ascii="Times New Roman" w:eastAsia="Times New Roman" w:hAnsi="Times New Roman" w:cs="Times New Roman"/>
          <w:color w:val="000000"/>
          <w:sz w:val="28"/>
          <w:szCs w:val="28"/>
          <w:lang w:val="en-US" w:eastAsia="uk-UA"/>
        </w:rPr>
        <w:tab/>
      </w:r>
      <w:r w:rsidR="00E0048E">
        <w:rPr>
          <w:rFonts w:ascii="Times New Roman" w:eastAsia="Times New Roman" w:hAnsi="Times New Roman" w:cs="Times New Roman"/>
          <w:color w:val="000000"/>
          <w:sz w:val="28"/>
          <w:szCs w:val="28"/>
          <w:lang w:val="en-US" w:eastAsia="uk-UA"/>
        </w:rPr>
        <w:tab/>
        <w:t>(1)</w:t>
      </w:r>
    </w:p>
    <w:p w14:paraId="426C9412" w14:textId="72E2320F" w:rsidR="00FF411F" w:rsidRPr="00FF411F" w:rsidRDefault="00E0048E" w:rsidP="00FF411F">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У </w:t>
      </w:r>
      <w:r w:rsidR="00FF411F" w:rsidRPr="00FF411F">
        <w:rPr>
          <w:rFonts w:ascii="Times New Roman" w:eastAsia="Times New Roman" w:hAnsi="Times New Roman" w:cs="Times New Roman"/>
          <w:color w:val="000000"/>
          <w:sz w:val="28"/>
          <w:szCs w:val="28"/>
          <w:lang w:eastAsia="uk-UA"/>
        </w:rPr>
        <w:t xml:space="preserve">цій специфікації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oMath>
      <w:r w:rsidR="00FF411F">
        <w:rPr>
          <w:rFonts w:ascii="Times New Roman" w:eastAsia="Times New Roman" w:hAnsi="Times New Roman" w:cs="Times New Roman"/>
          <w:color w:val="000000"/>
          <w:sz w:val="28"/>
          <w:szCs w:val="28"/>
          <w:lang w:val="en-US" w:eastAsia="uk-UA"/>
        </w:rPr>
        <w:t xml:space="preserve"> </w:t>
      </w:r>
      <w:r w:rsidR="00FF411F" w:rsidRPr="00FF411F">
        <w:rPr>
          <w:rFonts w:ascii="Times New Roman" w:eastAsia="Times New Roman" w:hAnsi="Times New Roman" w:cs="Times New Roman"/>
          <w:color w:val="000000"/>
          <w:sz w:val="28"/>
          <w:szCs w:val="28"/>
          <w:lang w:eastAsia="uk-UA"/>
        </w:rPr>
        <w:t xml:space="preserve">відображає унікальні характеристики кожної громади, які залишаються незмінними протягом досліджуваного періоду. Вектор </w:t>
      </w:r>
      <w:r w:rsidR="00FF411F" w:rsidRPr="00FF411F">
        <w:rPr>
          <w:rFonts w:ascii="Times New Roman" w:eastAsia="Times New Roman" w:hAnsi="Times New Roman" w:cs="Times New Roman"/>
          <w:i/>
          <w:iCs/>
          <w:color w:val="000000"/>
          <w:sz w:val="28"/>
          <w:szCs w:val="28"/>
          <w:lang w:eastAsia="uk-UA"/>
        </w:rPr>
        <w:t>x</w:t>
      </w:r>
      <w:r w:rsidR="00FF411F" w:rsidRPr="00FF411F">
        <w:rPr>
          <w:rFonts w:ascii="Times New Roman" w:eastAsia="Times New Roman" w:hAnsi="Times New Roman" w:cs="Times New Roman"/>
          <w:i/>
          <w:iCs/>
          <w:color w:val="000000"/>
          <w:sz w:val="28"/>
          <w:szCs w:val="28"/>
          <w:vertAlign w:val="subscript"/>
          <w:lang w:eastAsia="uk-UA"/>
        </w:rPr>
        <w:t>it</w:t>
      </w:r>
      <w:r w:rsidR="00FF411F" w:rsidRPr="00FF411F">
        <w:rPr>
          <w:rFonts w:ascii="Times New Roman" w:eastAsia="Times New Roman" w:hAnsi="Times New Roman" w:cs="Times New Roman"/>
          <w:color w:val="000000"/>
          <w:sz w:val="28"/>
          <w:szCs w:val="28"/>
          <w:lang w:eastAsia="uk-UA"/>
        </w:rPr>
        <w:t xml:space="preserve"> містить пояснювальні змінні (включаючи можливі лагові значення), а </w:t>
      </w:r>
      <w:r w:rsidR="00FF411F" w:rsidRPr="00FF411F">
        <w:rPr>
          <w:rFonts w:ascii="Times New Roman" w:eastAsia="Times New Roman" w:hAnsi="Times New Roman" w:cs="Times New Roman"/>
          <w:i/>
          <w:iCs/>
          <w:color w:val="000000"/>
          <w:sz w:val="28"/>
          <w:szCs w:val="28"/>
          <w:lang w:eastAsia="uk-UA"/>
        </w:rPr>
        <w:t>u</w:t>
      </w:r>
      <w:r w:rsidR="00FF411F" w:rsidRPr="00FF411F">
        <w:rPr>
          <w:rFonts w:ascii="Times New Roman" w:eastAsia="Times New Roman" w:hAnsi="Times New Roman" w:cs="Times New Roman"/>
          <w:i/>
          <w:iCs/>
          <w:color w:val="000000"/>
          <w:sz w:val="28"/>
          <w:szCs w:val="28"/>
          <w:vertAlign w:val="subscript"/>
          <w:lang w:eastAsia="uk-UA"/>
        </w:rPr>
        <w:t>it</w:t>
      </w:r>
      <w:r>
        <w:rPr>
          <w:rFonts w:ascii="Times New Roman" w:eastAsia="Times New Roman" w:hAnsi="Times New Roman" w:cs="Times New Roman"/>
          <w:color w:val="000000"/>
          <w:sz w:val="28"/>
          <w:szCs w:val="28"/>
          <w:lang w:val="en-US" w:eastAsia="uk-UA"/>
        </w:rPr>
        <w:t xml:space="preserve"> </w:t>
      </w:r>
      <w:r w:rsidR="00FF411F" w:rsidRPr="00FF411F">
        <w:rPr>
          <w:rFonts w:ascii="Times New Roman" w:eastAsia="Times New Roman" w:hAnsi="Times New Roman" w:cs="Times New Roman"/>
          <w:color w:val="000000"/>
          <w:sz w:val="28"/>
          <w:szCs w:val="28"/>
          <w:lang w:eastAsia="uk-UA"/>
        </w:rPr>
        <w:t>представляє випадкову складову моделі.</w:t>
      </w:r>
    </w:p>
    <w:p w14:paraId="5A795AB8" w14:textId="050129D8" w:rsidR="00FF411F" w:rsidRDefault="00FF411F" w:rsidP="00FF411F">
      <w:pPr>
        <w:spacing w:line="360" w:lineRule="auto"/>
        <w:ind w:firstLine="709"/>
        <w:jc w:val="both"/>
        <w:rPr>
          <w:rFonts w:ascii="Times New Roman" w:eastAsia="Times New Roman" w:hAnsi="Times New Roman" w:cs="Times New Roman"/>
          <w:color w:val="000000"/>
          <w:sz w:val="28"/>
          <w:szCs w:val="28"/>
          <w:lang w:val="en-US" w:eastAsia="uk-UA"/>
        </w:rPr>
      </w:pPr>
      <w:r w:rsidRPr="00FF411F">
        <w:rPr>
          <w:rFonts w:ascii="Times New Roman" w:eastAsia="Times New Roman" w:hAnsi="Times New Roman" w:cs="Times New Roman"/>
          <w:color w:val="000000"/>
          <w:sz w:val="28"/>
          <w:szCs w:val="28"/>
          <w:lang w:eastAsia="uk-UA"/>
        </w:rPr>
        <w:t xml:space="preserve">Для отримання FE-оцінки параметрів </w:t>
      </w:r>
      <m:oMath>
        <m:acc>
          <m:accPr>
            <m:ctrlPr>
              <w:rPr>
                <w:rFonts w:ascii="Cambria Math" w:eastAsia="Times New Roman" w:hAnsi="Cambria Math" w:cs="Times New Roman"/>
                <w:color w:val="000000"/>
                <w:sz w:val="28"/>
                <w:szCs w:val="28"/>
                <w:lang w:eastAsia="uk-UA"/>
              </w:rPr>
            </m:ctrlPr>
          </m:accPr>
          <m:e>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β</m:t>
                </m:r>
              </m:e>
              <m:sub>
                <m:r>
                  <m:rPr>
                    <m:sty m:val="p"/>
                  </m:rPr>
                  <w:rPr>
                    <w:rFonts w:ascii="Cambria Math" w:eastAsia="Times New Roman" w:hAnsi="Cambria Math" w:cs="Times New Roman"/>
                    <w:color w:val="000000"/>
                    <w:sz w:val="28"/>
                    <w:szCs w:val="28"/>
                    <w:lang w:eastAsia="uk-UA"/>
                  </w:rPr>
                  <m:t>FE</m:t>
                </m:r>
              </m:sub>
            </m:sSub>
          </m:e>
        </m:acc>
      </m:oMath>
      <w:r w:rsidRPr="00FF411F">
        <w:rPr>
          <w:rFonts w:ascii="Times New Roman" w:eastAsia="Times New Roman" w:hAnsi="Times New Roman" w:cs="Times New Roman"/>
          <w:color w:val="000000"/>
          <w:sz w:val="28"/>
          <w:szCs w:val="28"/>
          <w:lang w:eastAsia="uk-UA"/>
        </w:rPr>
        <w:t>застосовують два основні підходи. Перший передбачає використання методу найменших квадратів з повним набором фіктивних змінних для кожної громади (LSDV). Другий, більш поширений підхід, базується на внутрішній трансформації даних:</w:t>
      </w:r>
    </w:p>
    <w:p w14:paraId="3EC05AF2" w14:textId="5F7EEBAA" w:rsidR="00FF411F" w:rsidRPr="00FF411F" w:rsidRDefault="006C5533" w:rsidP="00FF411F">
      <w:pPr>
        <w:spacing w:line="360" w:lineRule="auto"/>
        <w:ind w:firstLine="709"/>
        <w:jc w:val="both"/>
        <w:rPr>
          <w:rFonts w:ascii="Times New Roman" w:eastAsia="Times New Roman" w:hAnsi="Times New Roman" w:cs="Times New Roman"/>
          <w:color w:val="000000"/>
          <w:sz w:val="28"/>
          <w:szCs w:val="28"/>
          <w:lang w:val="en-US" w:eastAsia="uk-UA"/>
        </w:rPr>
      </w:pPr>
      <m:oMath>
        <m:sSub>
          <m:sSubPr>
            <m:ctrlPr>
              <w:rPr>
                <w:rFonts w:ascii="Cambria Math" w:eastAsia="Times New Roman" w:hAnsi="Cambria Math" w:cs="Times New Roman"/>
                <w:b/>
                <w:bCs/>
                <w:i/>
                <w:iCs/>
                <w:color w:val="000000"/>
                <w:sz w:val="28"/>
                <w:szCs w:val="28"/>
                <w:lang w:eastAsia="uk-UA"/>
              </w:rPr>
            </m:ctrlPr>
          </m:sSubPr>
          <m:e>
            <m:acc>
              <m:accPr>
                <m:chr m:val="̃"/>
                <m:ctrlPr>
                  <w:rPr>
                    <w:rFonts w:ascii="Cambria Math" w:eastAsia="Times New Roman" w:hAnsi="Cambria Math" w:cs="Times New Roman"/>
                    <w:color w:val="000000"/>
                    <w:sz w:val="28"/>
                    <w:szCs w:val="28"/>
                    <w:lang w:eastAsia="uk-UA"/>
                  </w:rPr>
                </m:ctrlPr>
              </m:accPr>
              <m:e>
                <m:r>
                  <w:rPr>
                    <w:rFonts w:ascii="Cambria Math" w:eastAsia="Times New Roman" w:hAnsi="Cambria Math" w:cs="Times New Roman"/>
                    <w:color w:val="000000"/>
                    <w:sz w:val="28"/>
                    <w:szCs w:val="28"/>
                    <w:lang w:eastAsia="uk-UA"/>
                  </w:rPr>
                  <m:t>y</m:t>
                </m:r>
              </m:e>
            </m:acc>
          </m:e>
          <m:sub>
            <m:r>
              <m:rPr>
                <m:sty m:val="bi"/>
              </m:rPr>
              <w:rPr>
                <w:rFonts w:ascii="Cambria Math" w:eastAsia="Times New Roman" w:hAnsi="Cambria Math" w:cs="Times New Roman"/>
                <w:color w:val="000000"/>
                <w:sz w:val="28"/>
                <w:szCs w:val="28"/>
                <w:lang w:eastAsia="uk-UA"/>
              </w:rPr>
              <m:t>i</m:t>
            </m:r>
            <m:r>
              <m:rPr>
                <m:sty m:val="bi"/>
              </m:rPr>
              <w:rPr>
                <w:rFonts w:ascii="Cambria Math" w:eastAsia="Times New Roman" w:hAnsi="Cambria Math" w:cs="Times New Roman"/>
                <w:color w:val="000000"/>
                <w:sz w:val="28"/>
                <w:szCs w:val="28"/>
                <w:lang w:val="en-US" w:eastAsia="uk-UA"/>
              </w:rPr>
              <m:t>t</m:t>
            </m:r>
          </m:sub>
        </m:sSub>
        <m:r>
          <m:rPr>
            <m:sty m:val="bi"/>
          </m:rP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b/>
                <w:bCs/>
                <w:i/>
                <w:iCs/>
                <w:color w:val="000000"/>
                <w:sz w:val="28"/>
                <w:szCs w:val="28"/>
                <w:lang w:eastAsia="uk-UA"/>
              </w:rPr>
            </m:ctrlPr>
          </m:sSubPr>
          <m:e>
            <m:r>
              <m:rPr>
                <m:sty m:val="bi"/>
              </m:rPr>
              <w:rPr>
                <w:rFonts w:ascii="Cambria Math" w:eastAsia="Times New Roman" w:hAnsi="Cambria Math" w:cs="Times New Roman"/>
                <w:color w:val="000000"/>
                <w:sz w:val="28"/>
                <w:szCs w:val="28"/>
                <w:lang w:eastAsia="uk-UA"/>
              </w:rPr>
              <m:t>y</m:t>
            </m:r>
          </m:e>
          <m:sub>
            <m:r>
              <w:rPr>
                <w:rFonts w:ascii="Cambria Math" w:eastAsia="Times New Roman" w:hAnsi="Cambria Math" w:cs="Times New Roman"/>
                <w:color w:val="000000"/>
                <w:sz w:val="28"/>
                <w:szCs w:val="28"/>
                <w:lang w:eastAsia="uk-UA"/>
              </w:rPr>
              <m:t>it</m:t>
            </m:r>
          </m:sub>
        </m:sSub>
        <m: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i/>
                <w:color w:val="000000"/>
                <w:sz w:val="28"/>
                <w:szCs w:val="28"/>
                <w:lang w:eastAsia="uk-UA"/>
              </w:rPr>
            </m:ctrlPr>
          </m:sSubPr>
          <m:e>
            <m:acc>
              <m:accPr>
                <m:chr m:val="̅"/>
                <m:ctrlPr>
                  <w:rPr>
                    <w:rFonts w:ascii="Cambria Math" w:eastAsia="Times New Roman" w:hAnsi="Cambria Math" w:cs="Times New Roman"/>
                    <w:color w:val="000000"/>
                    <w:sz w:val="28"/>
                    <w:szCs w:val="28"/>
                    <w:lang w:eastAsia="uk-UA"/>
                  </w:rPr>
                </m:ctrlPr>
              </m:accPr>
              <m:e>
                <m:r>
                  <w:rPr>
                    <w:rFonts w:ascii="Cambria Math" w:eastAsia="Times New Roman" w:hAnsi="Cambria Math" w:cs="Times New Roman"/>
                    <w:color w:val="000000"/>
                    <w:sz w:val="28"/>
                    <w:szCs w:val="28"/>
                    <w:lang w:eastAsia="uk-UA"/>
                  </w:rPr>
                  <m:t>y</m:t>
                </m:r>
              </m:e>
            </m:acc>
          </m:e>
          <m:sub>
            <m:r>
              <m:rPr>
                <m:sty m:val="bi"/>
              </m:rPr>
              <w:rPr>
                <w:rFonts w:ascii="Cambria Math" w:eastAsia="Times New Roman" w:hAnsi="Cambria Math" w:cs="Times New Roman"/>
                <w:color w:val="000000"/>
                <w:sz w:val="28"/>
                <w:szCs w:val="28"/>
                <w:lang w:eastAsia="uk-UA"/>
              </w:rPr>
              <m:t>i</m:t>
            </m:r>
          </m:sub>
        </m:sSub>
        <m:r>
          <m:rPr>
            <m:sty m:val="bi"/>
          </m:rPr>
          <w:rPr>
            <w:rFonts w:ascii="Cambria Math" w:eastAsia="Times New Roman" w:hAnsi="Cambria Math" w:cs="Times New Roman"/>
            <w:color w:val="000000"/>
            <w:sz w:val="28"/>
            <w:szCs w:val="28"/>
            <w:lang w:eastAsia="uk-UA"/>
          </w:rPr>
          <m:t>,</m:t>
        </m:r>
        <m:r>
          <m:rPr>
            <m:sty m:val="b"/>
          </m:rPr>
          <w:rPr>
            <w:rFonts w:ascii="Cambria Math" w:eastAsia="Times New Roman" w:hAnsi="Cambria Math" w:cs="Times New Roman"/>
            <w:color w:val="000000"/>
            <w:sz w:val="28"/>
            <w:szCs w:val="28"/>
            <w:lang w:eastAsia="uk-UA"/>
          </w:rPr>
          <m:t> </m:t>
        </m:r>
        <m:sSub>
          <m:sSubPr>
            <m:ctrlPr>
              <w:rPr>
                <w:rFonts w:ascii="Cambria Math" w:eastAsia="Times New Roman" w:hAnsi="Cambria Math" w:cs="Times New Roman"/>
                <w:b/>
                <w:bCs/>
                <w:iCs/>
                <w:color w:val="000000"/>
                <w:sz w:val="28"/>
                <w:szCs w:val="28"/>
                <w:lang w:eastAsia="uk-UA"/>
              </w:rPr>
            </m:ctrlPr>
          </m:sSubPr>
          <m:e>
            <m:acc>
              <m:accPr>
                <m:chr m:val="̃"/>
                <m:ctrlPr>
                  <w:rPr>
                    <w:rFonts w:ascii="Cambria Math" w:eastAsia="Times New Roman" w:hAnsi="Cambria Math" w:cs="Times New Roman"/>
                    <w:b/>
                    <w:bCs/>
                    <w:iCs/>
                    <w:color w:val="000000"/>
                    <w:sz w:val="28"/>
                    <w:szCs w:val="28"/>
                    <w:lang w:eastAsia="uk-UA"/>
                  </w:rPr>
                </m:ctrlPr>
              </m:accPr>
              <m:e>
                <m:r>
                  <m:rPr>
                    <m:sty m:val="bi"/>
                  </m:rPr>
                  <w:rPr>
                    <w:rFonts w:ascii="Cambria Math" w:eastAsia="Times New Roman" w:hAnsi="Cambria Math" w:cs="Times New Roman"/>
                    <w:color w:val="000000"/>
                    <w:sz w:val="28"/>
                    <w:szCs w:val="28"/>
                    <w:lang w:eastAsia="uk-UA"/>
                  </w:rPr>
                  <m:t>x</m:t>
                </m:r>
              </m:e>
            </m:acc>
          </m:e>
          <m:sub>
            <m:r>
              <w:rPr>
                <w:rFonts w:ascii="Cambria Math" w:eastAsia="Times New Roman" w:hAnsi="Cambria Math" w:cs="Times New Roman"/>
                <w:color w:val="000000"/>
                <w:sz w:val="28"/>
                <w:szCs w:val="28"/>
                <w:lang w:eastAsia="uk-UA"/>
              </w:rPr>
              <m:t>it</m:t>
            </m:r>
          </m:sub>
        </m:sSub>
        <m: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x</m:t>
            </m:r>
          </m:e>
          <m:sub>
            <m:r>
              <w:rPr>
                <w:rFonts w:ascii="Cambria Math" w:eastAsia="Times New Roman" w:hAnsi="Cambria Math" w:cs="Times New Roman"/>
                <w:color w:val="000000"/>
                <w:sz w:val="28"/>
                <w:szCs w:val="28"/>
                <w:lang w:eastAsia="uk-UA"/>
              </w:rPr>
              <m:t>it</m:t>
            </m:r>
          </m:sub>
        </m:sSub>
        <m:r>
          <w:rPr>
            <w:rFonts w:ascii="Cambria Math" w:eastAsia="Times New Roman" w:hAnsi="Cambria Math" w:cs="Times New Roman"/>
            <w:color w:val="000000"/>
            <w:sz w:val="28"/>
            <w:szCs w:val="28"/>
            <w:lang w:eastAsia="uk-UA"/>
          </w:rPr>
          <m:t>-</m:t>
        </m:r>
        <m:acc>
          <m:accPr>
            <m:chr m:val="̅"/>
            <m:ctrlPr>
              <w:rPr>
                <w:rFonts w:ascii="Cambria Math" w:eastAsia="Times New Roman" w:hAnsi="Cambria Math" w:cs="Times New Roman"/>
                <w:color w:val="000000"/>
                <w:sz w:val="28"/>
                <w:szCs w:val="28"/>
                <w:lang w:eastAsia="uk-UA"/>
              </w:rPr>
            </m:ctrlPr>
          </m:accPr>
          <m:e>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x</m:t>
                </m:r>
                <m:ctrlPr>
                  <w:rPr>
                    <w:rFonts w:ascii="Cambria Math" w:eastAsia="Times New Roman" w:hAnsi="Cambria Math" w:cs="Times New Roman"/>
                    <w:color w:val="000000"/>
                    <w:sz w:val="28"/>
                    <w:szCs w:val="28"/>
                    <w:lang w:eastAsia="uk-UA"/>
                  </w:rPr>
                </m:ctrlPr>
              </m:e>
              <m:sub>
                <m:r>
                  <w:rPr>
                    <w:rFonts w:ascii="Cambria Math" w:eastAsia="Times New Roman" w:hAnsi="Cambria Math" w:cs="Times New Roman"/>
                    <w:color w:val="000000"/>
                    <w:sz w:val="28"/>
                    <w:szCs w:val="28"/>
                    <w:lang w:eastAsia="uk-UA"/>
                  </w:rPr>
                  <m:t>i</m:t>
                </m:r>
              </m:sub>
            </m:sSub>
          </m:e>
        </m:acc>
        <m:r>
          <m:rPr>
            <m:sty m:val="p"/>
          </m:rPr>
          <w:rPr>
            <w:rFonts w:ascii="Cambria Math" w:eastAsia="Times New Roman" w:hAnsi="Cambria Math" w:cs="Times New Roman"/>
            <w:color w:val="000000"/>
            <w:sz w:val="28"/>
            <w:szCs w:val="28"/>
            <w:lang w:eastAsia="uk-UA"/>
          </w:rPr>
          <m:t>,</m:t>
        </m:r>
      </m:oMath>
      <w:r>
        <w:rPr>
          <w:rFonts w:ascii="Times New Roman" w:eastAsia="Times New Roman" w:hAnsi="Times New Roman" w:cs="Times New Roman"/>
          <w:color w:val="000000"/>
          <w:sz w:val="28"/>
          <w:szCs w:val="28"/>
          <w:lang w:val="en-US" w:eastAsia="uk-UA"/>
        </w:rPr>
        <w:t xml:space="preserve">  </w:t>
      </w:r>
      <m:oMath>
        <m:sSub>
          <m:sSubPr>
            <m:ctrlPr>
              <w:rPr>
                <w:rFonts w:ascii="Cambria Math" w:eastAsia="Times New Roman" w:hAnsi="Cambria Math" w:cs="Times New Roman"/>
                <w:i/>
                <w:iCs/>
                <w:color w:val="000000"/>
                <w:sz w:val="28"/>
                <w:szCs w:val="28"/>
                <w:lang w:eastAsia="uk-UA"/>
              </w:rPr>
            </m:ctrlPr>
          </m:sSubPr>
          <m:e>
            <m:acc>
              <m:accPr>
                <m:ctrlPr>
                  <w:rPr>
                    <w:rFonts w:ascii="Cambria Math" w:eastAsia="Times New Roman" w:hAnsi="Cambria Math" w:cs="Times New Roman"/>
                    <w:color w:val="000000"/>
                    <w:sz w:val="28"/>
                    <w:szCs w:val="28"/>
                    <w:lang w:eastAsia="uk-UA"/>
                  </w:rPr>
                </m:ctrlPr>
              </m:accPr>
              <m:e>
                <m:r>
                  <w:rPr>
                    <w:rFonts w:ascii="Cambria Math" w:eastAsia="Times New Roman" w:hAnsi="Cambria Math" w:cs="Times New Roman"/>
                    <w:color w:val="000000"/>
                    <w:sz w:val="28"/>
                    <w:szCs w:val="28"/>
                    <w:lang w:eastAsia="uk-UA"/>
                  </w:rPr>
                  <m:t>β</m:t>
                </m:r>
              </m:e>
            </m:acc>
          </m:e>
          <m:sub>
            <m:r>
              <w:rPr>
                <w:rFonts w:ascii="Cambria Math" w:eastAsia="Times New Roman" w:hAnsi="Cambria Math" w:cs="Times New Roman"/>
                <w:color w:val="000000"/>
                <w:sz w:val="28"/>
                <w:szCs w:val="28"/>
                <w:lang w:eastAsia="uk-UA"/>
              </w:rPr>
              <m:t>FE</m:t>
            </m:r>
          </m:sub>
        </m:sSub>
        <m:r>
          <w:rPr>
            <w:rFonts w:ascii="Cambria Math" w:eastAsia="Times New Roman" w:hAnsi="Cambria Math" w:cs="Times New Roman"/>
            <w:color w:val="000000"/>
            <w:sz w:val="28"/>
            <w:szCs w:val="28"/>
            <w:lang w:eastAsia="uk-UA"/>
          </w:rPr>
          <m:t>=</m:t>
        </m:r>
        <m:r>
          <m:rPr>
            <m:sty m:val="p"/>
          </m:rPr>
          <w:rPr>
            <w:rFonts w:ascii="Cambria Math" w:eastAsia="Times New Roman" w:hAnsi="Cambria Math" w:cs="Times New Roman"/>
            <w:color w:val="000000"/>
            <w:sz w:val="28"/>
            <w:szCs w:val="28"/>
            <w:lang w:eastAsia="uk-UA"/>
          </w:rPr>
          <m:t xml:space="preserve"> </m:t>
        </m:r>
        <m:r>
          <w:rPr>
            <w:rFonts w:ascii="Cambria Math" w:eastAsia="Times New Roman" w:hAnsi="Cambria Math" w:cs="Times New Roman"/>
            <w:color w:val="000000"/>
            <w:sz w:val="28"/>
            <w:szCs w:val="28"/>
            <w:lang w:val="en-US" w:eastAsia="uk-UA"/>
          </w:rPr>
          <m:t xml:space="preserve">arg </m:t>
        </m:r>
        <m:func>
          <m:funcPr>
            <m:ctrlPr>
              <w:rPr>
                <w:rFonts w:ascii="Cambria Math" w:eastAsia="Times New Roman" w:hAnsi="Cambria Math" w:cs="Times New Roman"/>
                <w:i/>
                <w:iCs/>
                <w:color w:val="000000"/>
                <w:sz w:val="28"/>
                <w:szCs w:val="28"/>
                <w:lang w:val="en-US" w:eastAsia="uk-UA"/>
              </w:rPr>
            </m:ctrlPr>
          </m:funcPr>
          <m:fName>
            <m:limLow>
              <m:limLowPr>
                <m:ctrlPr>
                  <w:rPr>
                    <w:rFonts w:ascii="Cambria Math" w:eastAsia="Times New Roman" w:hAnsi="Cambria Math" w:cs="Times New Roman"/>
                    <w:i/>
                    <w:iCs/>
                    <w:color w:val="000000"/>
                    <w:sz w:val="28"/>
                    <w:szCs w:val="28"/>
                    <w:lang w:val="en-US" w:eastAsia="uk-UA"/>
                  </w:rPr>
                </m:ctrlPr>
              </m:limLowPr>
              <m:e>
                <m:r>
                  <m:rPr>
                    <m:sty m:val="p"/>
                  </m:rPr>
                  <w:rPr>
                    <w:rFonts w:ascii="Cambria Math" w:eastAsia="Times New Roman" w:hAnsi="Cambria Math" w:cs="Times New Roman"/>
                    <w:color w:val="000000"/>
                    <w:sz w:val="28"/>
                    <w:szCs w:val="28"/>
                    <w:lang w:val="en-US"/>
                  </w:rPr>
                  <m:t>min</m:t>
                </m:r>
              </m:e>
              <m:lim>
                <m:r>
                  <w:rPr>
                    <w:rFonts w:ascii="Cambria Math" w:eastAsia="Times New Roman" w:hAnsi="Cambria Math" w:cs="Times New Roman"/>
                    <w:color w:val="000000"/>
                    <w:sz w:val="28"/>
                    <w:szCs w:val="28"/>
                    <w:lang w:val="en-US" w:eastAsia="uk-UA"/>
                  </w:rPr>
                  <m:t>β</m:t>
                </m:r>
              </m:lim>
            </m:limLow>
          </m:fName>
          <m:e>
            <m:nary>
              <m:naryPr>
                <m:chr m:val="∑"/>
                <m:limLoc m:val="undOvr"/>
                <m:supHide m:val="1"/>
                <m:ctrlPr>
                  <w:rPr>
                    <w:rFonts w:ascii="Cambria Math" w:eastAsia="Times New Roman" w:hAnsi="Cambria Math" w:cs="Times New Roman"/>
                    <w:i/>
                    <w:iCs/>
                    <w:color w:val="000000"/>
                    <w:sz w:val="28"/>
                    <w:szCs w:val="28"/>
                    <w:lang w:val="en-US" w:eastAsia="uk-UA"/>
                  </w:rPr>
                </m:ctrlPr>
              </m:naryPr>
              <m:sub>
                <m:r>
                  <m:rPr>
                    <m:sty m:val="p"/>
                  </m:rPr>
                  <w:rPr>
                    <w:rFonts w:ascii="Cambria Math" w:eastAsia="Times New Roman" w:hAnsi="Cambria Math" w:cs="Times New Roman"/>
                    <w:color w:val="000000"/>
                    <w:sz w:val="28"/>
                    <w:szCs w:val="28"/>
                    <w:lang w:val="en-US" w:eastAsia="uk-UA"/>
                  </w:rPr>
                  <m:t>i,t</m:t>
                </m:r>
              </m:sub>
              <m:sup/>
              <m:e>
                <m:d>
                  <m:dPr>
                    <m:ctrlPr>
                      <w:rPr>
                        <w:rFonts w:ascii="Cambria Math" w:eastAsia="Times New Roman" w:hAnsi="Cambria Math" w:cs="Times New Roman"/>
                        <w:i/>
                        <w:iCs/>
                        <w:color w:val="000000"/>
                        <w:sz w:val="28"/>
                        <w:szCs w:val="28"/>
                        <w:lang w:val="en-US" w:eastAsia="uk-UA"/>
                      </w:rPr>
                    </m:ctrlPr>
                  </m:dPr>
                  <m:e>
                    <m:sSub>
                      <m:sSubPr>
                        <m:ctrlPr>
                          <w:rPr>
                            <w:rFonts w:ascii="Cambria Math" w:eastAsia="Times New Roman" w:hAnsi="Cambria Math" w:cs="Times New Roman"/>
                            <w:i/>
                            <w:iCs/>
                            <w:color w:val="000000"/>
                            <w:sz w:val="28"/>
                            <w:szCs w:val="28"/>
                            <w:lang w:val="en-US" w:eastAsia="uk-UA"/>
                          </w:rPr>
                        </m:ctrlPr>
                      </m:sSubPr>
                      <m:e>
                        <m:acc>
                          <m:accPr>
                            <m:chr m:val="̃"/>
                            <m:ctrlPr>
                              <w:rPr>
                                <w:rFonts w:ascii="Cambria Math" w:eastAsia="Times New Roman" w:hAnsi="Cambria Math" w:cs="Times New Roman"/>
                                <w:iCs/>
                                <w:color w:val="000000"/>
                                <w:sz w:val="28"/>
                                <w:szCs w:val="28"/>
                                <w:lang w:eastAsia="uk-UA"/>
                              </w:rPr>
                            </m:ctrlPr>
                          </m:accPr>
                          <m:e>
                            <m:r>
                              <w:rPr>
                                <w:rFonts w:ascii="Cambria Math" w:eastAsia="Times New Roman" w:hAnsi="Cambria Math" w:cs="Times New Roman"/>
                                <w:color w:val="000000"/>
                                <w:sz w:val="28"/>
                                <w:szCs w:val="28"/>
                                <w:lang w:eastAsia="uk-UA"/>
                              </w:rPr>
                              <m:t>y</m:t>
                            </m:r>
                          </m:e>
                        </m:acc>
                      </m:e>
                      <m:sub>
                        <m:r>
                          <m:rPr>
                            <m:sty m:val="p"/>
                          </m:rPr>
                          <w:rPr>
                            <w:rFonts w:ascii="Cambria Math" w:eastAsia="Times New Roman" w:hAnsi="Cambria Math" w:cs="Times New Roman"/>
                            <w:color w:val="000000"/>
                            <w:sz w:val="28"/>
                            <w:szCs w:val="28"/>
                            <w:lang w:val="en-US" w:eastAsia="uk-UA"/>
                          </w:rPr>
                          <m:t>it</m:t>
                        </m:r>
                      </m:sub>
                    </m:sSub>
                    <m:r>
                      <w:rPr>
                        <w:rFonts w:ascii="Cambria Math" w:eastAsia="Times New Roman" w:hAnsi="Cambria Math" w:cs="Times New Roman"/>
                        <w:color w:val="000000"/>
                        <w:sz w:val="28"/>
                        <w:szCs w:val="28"/>
                        <w:lang w:val="en-US" w:eastAsia="uk-UA"/>
                      </w:rPr>
                      <m:t>-</m:t>
                    </m:r>
                    <m:sSup>
                      <m:sSupPr>
                        <m:ctrlPr>
                          <w:rPr>
                            <w:rFonts w:ascii="Cambria Math" w:eastAsia="Times New Roman" w:hAnsi="Cambria Math" w:cs="Times New Roman"/>
                            <w:b/>
                            <w:bCs/>
                            <w:i/>
                            <w:iCs/>
                            <w:color w:val="000000"/>
                            <w:sz w:val="28"/>
                            <w:szCs w:val="28"/>
                            <w:lang w:eastAsia="uk-UA"/>
                          </w:rPr>
                        </m:ctrlPr>
                      </m:sSupPr>
                      <m:e>
                        <m:r>
                          <m:rPr>
                            <m:sty m:val="b"/>
                          </m:rPr>
                          <w:rPr>
                            <w:rFonts w:ascii="Cambria Math" w:eastAsia="Times New Roman" w:hAnsi="Cambria Math" w:cs="Times New Roman"/>
                            <w:color w:val="000000"/>
                            <w:sz w:val="28"/>
                            <w:szCs w:val="28"/>
                            <w:lang w:eastAsia="uk-UA"/>
                          </w:rPr>
                          <m:t>β</m:t>
                        </m:r>
                        <m:ctrlPr>
                          <w:rPr>
                            <w:rFonts w:ascii="Cambria Math" w:eastAsia="Times New Roman" w:hAnsi="Cambria Math" w:cs="Times New Roman"/>
                            <w:i/>
                            <w:iCs/>
                            <w:color w:val="000000"/>
                            <w:sz w:val="28"/>
                            <w:szCs w:val="28"/>
                            <w:lang w:val="en-US" w:eastAsia="uk-UA"/>
                          </w:rPr>
                        </m:ctrlPr>
                      </m:e>
                      <m:sup>
                        <m:r>
                          <m:rPr>
                            <m:sty m:val="b"/>
                          </m:rPr>
                          <w:rPr>
                            <w:rFonts w:ascii="Cambria Math" w:eastAsia="Times New Roman" w:hAnsi="Cambria Math" w:cs="Times New Roman"/>
                            <w:color w:val="000000"/>
                            <w:sz w:val="28"/>
                            <w:szCs w:val="28"/>
                            <w:lang w:eastAsia="uk-UA"/>
                          </w:rPr>
                          <m:t>⊤</m:t>
                        </m:r>
                      </m:sup>
                    </m:sSup>
                    <m:sSub>
                      <m:sSubPr>
                        <m:ctrlPr>
                          <w:rPr>
                            <w:rFonts w:ascii="Cambria Math" w:eastAsia="Times New Roman" w:hAnsi="Cambria Math" w:cs="Times New Roman"/>
                            <w:b/>
                            <w:bCs/>
                            <w:i/>
                            <w:iCs/>
                            <w:color w:val="000000"/>
                            <w:sz w:val="28"/>
                            <w:szCs w:val="28"/>
                            <w:lang w:eastAsia="uk-UA"/>
                          </w:rPr>
                        </m:ctrlPr>
                      </m:sSubPr>
                      <m:e>
                        <m:acc>
                          <m:accPr>
                            <m:chr m:val="̃"/>
                            <m:ctrlPr>
                              <w:rPr>
                                <w:rFonts w:ascii="Cambria Math" w:eastAsia="Times New Roman" w:hAnsi="Cambria Math" w:cs="Times New Roman"/>
                                <w:b/>
                                <w:bCs/>
                                <w:iCs/>
                                <w:color w:val="000000"/>
                                <w:sz w:val="28"/>
                                <w:szCs w:val="28"/>
                                <w:lang w:eastAsia="uk-UA"/>
                              </w:rPr>
                            </m:ctrlPr>
                          </m:accPr>
                          <m:e>
                            <m:r>
                              <m:rPr>
                                <m:sty m:val="bi"/>
                              </m:rPr>
                              <w:rPr>
                                <w:rFonts w:ascii="Cambria Math" w:eastAsia="Times New Roman" w:hAnsi="Cambria Math" w:cs="Times New Roman"/>
                                <w:color w:val="000000"/>
                                <w:sz w:val="28"/>
                                <w:szCs w:val="28"/>
                                <w:lang w:eastAsia="uk-UA"/>
                              </w:rPr>
                              <m:t>x</m:t>
                            </m:r>
                          </m:e>
                        </m:acc>
                      </m:e>
                      <m:sub>
                        <m:r>
                          <m:rPr>
                            <m:sty m:val="bi"/>
                          </m:rPr>
                          <w:rPr>
                            <w:rFonts w:ascii="Cambria Math" w:eastAsia="Times New Roman" w:hAnsi="Cambria Math" w:cs="Times New Roman"/>
                            <w:color w:val="000000"/>
                            <w:sz w:val="28"/>
                            <w:szCs w:val="28"/>
                            <w:lang w:eastAsia="uk-UA"/>
                          </w:rPr>
                          <m:t>i</m:t>
                        </m:r>
                        <m:r>
                          <m:rPr>
                            <m:sty m:val="bi"/>
                          </m:rPr>
                          <w:rPr>
                            <w:rFonts w:ascii="Cambria Math" w:eastAsia="Times New Roman" w:hAnsi="Cambria Math" w:cs="Times New Roman"/>
                            <w:color w:val="000000"/>
                            <w:sz w:val="28"/>
                            <w:szCs w:val="28"/>
                            <w:lang w:val="en-US" w:eastAsia="uk-UA"/>
                          </w:rPr>
                          <m:t>t</m:t>
                        </m:r>
                      </m:sub>
                    </m:sSub>
                  </m:e>
                </m:d>
              </m:e>
            </m:nary>
          </m:e>
        </m:func>
      </m:oMath>
      <w:r w:rsidR="00FF411F" w:rsidRPr="00FF411F">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val="en-US" w:eastAsia="uk-UA"/>
        </w:rPr>
        <w:tab/>
        <w:t>(2)</w:t>
      </w:r>
    </w:p>
    <w:p w14:paraId="746DD18C" w14:textId="5D039E2A" w:rsidR="00FF411F" w:rsidRPr="00FF411F" w:rsidRDefault="00FF411F" w:rsidP="00FF411F">
      <w:pPr>
        <w:spacing w:line="360" w:lineRule="auto"/>
        <w:ind w:firstLine="709"/>
        <w:jc w:val="both"/>
        <w:rPr>
          <w:rFonts w:ascii="Times New Roman" w:eastAsia="Times New Roman" w:hAnsi="Times New Roman" w:cs="Times New Roman"/>
          <w:color w:val="000000"/>
          <w:sz w:val="28"/>
          <w:szCs w:val="28"/>
          <w:lang w:eastAsia="uk-UA"/>
        </w:rPr>
      </w:pPr>
      <w:r w:rsidRPr="00FF411F">
        <w:rPr>
          <w:rFonts w:ascii="Times New Roman" w:eastAsia="Times New Roman" w:hAnsi="Times New Roman" w:cs="Times New Roman"/>
          <w:color w:val="000000"/>
          <w:sz w:val="28"/>
          <w:szCs w:val="28"/>
          <w:lang w:eastAsia="uk-UA"/>
        </w:rPr>
        <w:t xml:space="preserve">Ключова перевага цього методу полягає в тому, що фіксовані ефекти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oMath>
      <w:r w:rsidRPr="00FF411F">
        <w:rPr>
          <w:rFonts w:ascii="Times New Roman" w:eastAsia="Times New Roman" w:hAnsi="Times New Roman" w:cs="Times New Roman"/>
          <w:color w:val="000000"/>
          <w:sz w:val="28"/>
          <w:szCs w:val="28"/>
          <w:lang w:eastAsia="uk-UA"/>
        </w:rPr>
        <w:t xml:space="preserve"> елімінуються через процедуру центрування, що дозволяє коректно ідентифікувати параметри моделі, спираючись виключно на варіацію показників у часі в межах кожної окремої громади.</w:t>
      </w:r>
    </w:p>
    <w:p w14:paraId="0E546F2B" w14:textId="11674F60" w:rsidR="005E625D" w:rsidRPr="005E625D" w:rsidRDefault="005E625D" w:rsidP="005E625D">
      <w:pPr>
        <w:spacing w:line="360" w:lineRule="auto"/>
        <w:ind w:firstLine="709"/>
        <w:jc w:val="both"/>
        <w:rPr>
          <w:rFonts w:ascii="Times New Roman" w:eastAsia="Times New Roman" w:hAnsi="Times New Roman" w:cs="Times New Roman"/>
          <w:color w:val="000000"/>
          <w:sz w:val="28"/>
          <w:szCs w:val="28"/>
          <w:lang w:eastAsia="uk-UA"/>
        </w:rPr>
      </w:pPr>
      <w:r w:rsidRPr="005E625D">
        <w:rPr>
          <w:rFonts w:ascii="Times New Roman" w:eastAsia="Times New Roman" w:hAnsi="Times New Roman" w:cs="Times New Roman"/>
          <w:color w:val="000000"/>
          <w:sz w:val="28"/>
          <w:szCs w:val="28"/>
          <w:lang w:eastAsia="uk-UA"/>
        </w:rPr>
        <w:t xml:space="preserve">Для врахування загальних макроекономічних впливів, які одночасно діють на всі громади — таких як економічні кризи, зміни в законодавстві, воєнні дії чи коливання цін на ключові товари — до моделі включають часові фіксовані ефекти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τ</m:t>
            </m:r>
          </m:e>
          <m:sub>
            <m:r>
              <m:rPr>
                <m:sty m:val="p"/>
              </m:rPr>
              <w:rPr>
                <w:rFonts w:ascii="Cambria Math" w:eastAsia="Times New Roman" w:hAnsi="Cambria Math" w:cs="Times New Roman"/>
                <w:color w:val="000000"/>
                <w:sz w:val="28"/>
                <w:szCs w:val="28"/>
                <w:lang w:eastAsia="uk-UA"/>
              </w:rPr>
              <m:t>t</m:t>
            </m:r>
          </m:sub>
        </m:sSub>
      </m:oMath>
      <w:r w:rsidRPr="005E625D">
        <w:rPr>
          <w:rFonts w:ascii="Times New Roman" w:eastAsia="Times New Roman" w:hAnsi="Times New Roman" w:cs="Times New Roman"/>
          <w:color w:val="000000"/>
          <w:sz w:val="28"/>
          <w:szCs w:val="28"/>
          <w:lang w:eastAsia="uk-UA"/>
        </w:rPr>
        <w:t>:</w:t>
      </w:r>
    </w:p>
    <w:p w14:paraId="58398D13" w14:textId="133438A0" w:rsidR="005E625D" w:rsidRPr="005E625D" w:rsidRDefault="005E625D" w:rsidP="005E625D">
      <w:pPr>
        <w:spacing w:line="360" w:lineRule="auto"/>
        <w:ind w:firstLine="709"/>
        <w:jc w:val="center"/>
        <w:rPr>
          <w:rFonts w:ascii="Times New Roman" w:eastAsia="Times New Roman" w:hAnsi="Times New Roman" w:cs="Times New Roman"/>
          <w:color w:val="000000"/>
          <w:sz w:val="28"/>
          <w:szCs w:val="28"/>
          <w:lang w:val="en-US" w:eastAsia="uk-UA"/>
        </w:rPr>
      </w:pPr>
      <w:r w:rsidRPr="005E625D">
        <w:rPr>
          <w:rFonts w:ascii="Times New Roman" w:eastAsia="Times New Roman" w:hAnsi="Times New Roman" w:cs="Times New Roman"/>
          <w:i/>
          <w:iCs/>
          <w:color w:val="000000"/>
          <w:sz w:val="28"/>
          <w:szCs w:val="28"/>
          <w:lang w:eastAsia="uk-UA"/>
        </w:rPr>
        <w:t>y</w:t>
      </w:r>
      <w:r w:rsidRPr="005E625D">
        <w:rPr>
          <w:rFonts w:ascii="Times New Roman" w:eastAsia="Times New Roman" w:hAnsi="Times New Roman" w:cs="Times New Roman"/>
          <w:i/>
          <w:iCs/>
          <w:color w:val="000000"/>
          <w:sz w:val="28"/>
          <w:szCs w:val="28"/>
          <w:vertAlign w:val="subscript"/>
          <w:lang w:eastAsia="uk-UA"/>
        </w:rPr>
        <w:t>it</w:t>
      </w:r>
      <w:r w:rsidRPr="005E625D">
        <w:rPr>
          <w:rFonts w:ascii="Times New Roman" w:eastAsia="Times New Roman" w:hAnsi="Times New Roman" w:cs="Times New Roman"/>
          <w:color w:val="000000"/>
          <w:sz w:val="28"/>
          <w:szCs w:val="28"/>
          <w:lang w:eastAsia="uk-UA"/>
        </w:rPr>
        <w:t>=α</w:t>
      </w:r>
      <w:r w:rsidRPr="005E625D">
        <w:rPr>
          <w:rFonts w:ascii="Times New Roman" w:eastAsia="Times New Roman" w:hAnsi="Times New Roman" w:cs="Times New Roman"/>
          <w:i/>
          <w:iCs/>
          <w:color w:val="000000"/>
          <w:sz w:val="28"/>
          <w:szCs w:val="28"/>
          <w:vertAlign w:val="subscript"/>
          <w:lang w:eastAsia="uk-UA"/>
        </w:rPr>
        <w:t>i</w:t>
      </w:r>
      <w:r>
        <w:rPr>
          <w:rFonts w:ascii="Times New Roman" w:eastAsia="Times New Roman" w:hAnsi="Times New Roman" w:cs="Times New Roman"/>
          <w:i/>
          <w:iCs/>
          <w:color w:val="000000"/>
          <w:sz w:val="28"/>
          <w:szCs w:val="28"/>
          <w:vertAlign w:val="subscript"/>
          <w:lang w:val="en-US" w:eastAsia="uk-UA"/>
        </w:rPr>
        <w:t xml:space="preserve"> </w:t>
      </w:r>
      <w:r w:rsidRPr="005E625D">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val="en-US" w:eastAsia="uk-UA"/>
        </w:rPr>
        <w:t xml:space="preserve"> </w:t>
      </w:r>
      <w:r w:rsidRPr="005E625D">
        <w:rPr>
          <w:rFonts w:ascii="Times New Roman" w:eastAsia="Times New Roman" w:hAnsi="Times New Roman" w:cs="Times New Roman"/>
          <w:color w:val="000000"/>
          <w:sz w:val="28"/>
          <w:szCs w:val="28"/>
          <w:lang w:eastAsia="uk-UA"/>
        </w:rPr>
        <w:t>τ</w:t>
      </w:r>
      <w:r w:rsidRPr="005E625D">
        <w:rPr>
          <w:rFonts w:ascii="Times New Roman" w:eastAsia="Times New Roman" w:hAnsi="Times New Roman" w:cs="Times New Roman"/>
          <w:i/>
          <w:iCs/>
          <w:color w:val="000000"/>
          <w:sz w:val="28"/>
          <w:szCs w:val="28"/>
          <w:vertAlign w:val="subscript"/>
          <w:lang w:eastAsia="uk-UA"/>
        </w:rPr>
        <w:t>t</w:t>
      </w:r>
      <w:r>
        <w:rPr>
          <w:rFonts w:ascii="Times New Roman" w:eastAsia="Times New Roman" w:hAnsi="Times New Roman" w:cs="Times New Roman"/>
          <w:i/>
          <w:iCs/>
          <w:color w:val="000000"/>
          <w:sz w:val="28"/>
          <w:szCs w:val="28"/>
          <w:vertAlign w:val="subscript"/>
          <w:lang w:val="en-US" w:eastAsia="uk-UA"/>
        </w:rPr>
        <w:t xml:space="preserve"> </w:t>
      </w:r>
      <w:r w:rsidRPr="005E625D">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val="en-US" w:eastAsia="uk-UA"/>
        </w:rPr>
        <w:t xml:space="preserve"> </w:t>
      </w:r>
      <w:r w:rsidRPr="005E625D">
        <w:rPr>
          <w:rFonts w:ascii="Times New Roman" w:eastAsia="Times New Roman" w:hAnsi="Times New Roman" w:cs="Times New Roman"/>
          <w:color w:val="000000"/>
          <w:sz w:val="28"/>
          <w:szCs w:val="28"/>
          <w:lang w:eastAsia="uk-UA"/>
        </w:rPr>
        <w:t>β</w:t>
      </w:r>
      <w:r w:rsidRPr="005E625D">
        <w:rPr>
          <w:rFonts w:ascii="Cambria Math" w:eastAsia="Times New Roman" w:hAnsi="Cambria Math" w:cs="Cambria Math"/>
          <w:color w:val="000000"/>
          <w:sz w:val="28"/>
          <w:szCs w:val="28"/>
          <w:vertAlign w:val="superscript"/>
          <w:lang w:eastAsia="uk-UA"/>
        </w:rPr>
        <w:t>⊤</w:t>
      </w:r>
      <w:r w:rsidRPr="005E625D">
        <w:rPr>
          <w:rFonts w:ascii="Times New Roman" w:eastAsia="Times New Roman" w:hAnsi="Times New Roman" w:cs="Times New Roman"/>
          <w:i/>
          <w:iCs/>
          <w:color w:val="000000"/>
          <w:sz w:val="28"/>
          <w:szCs w:val="28"/>
          <w:lang w:eastAsia="uk-UA"/>
        </w:rPr>
        <w:t>x</w:t>
      </w:r>
      <w:r w:rsidRPr="005E625D">
        <w:rPr>
          <w:rFonts w:ascii="Times New Roman" w:eastAsia="Times New Roman" w:hAnsi="Times New Roman" w:cs="Times New Roman"/>
          <w:i/>
          <w:iCs/>
          <w:color w:val="000000"/>
          <w:sz w:val="28"/>
          <w:szCs w:val="28"/>
          <w:vertAlign w:val="subscript"/>
          <w:lang w:eastAsia="uk-UA"/>
        </w:rPr>
        <w:t>it</w:t>
      </w:r>
      <w:r>
        <w:rPr>
          <w:rFonts w:ascii="Times New Roman" w:eastAsia="Times New Roman" w:hAnsi="Times New Roman" w:cs="Times New Roman"/>
          <w:i/>
          <w:iCs/>
          <w:color w:val="000000"/>
          <w:sz w:val="28"/>
          <w:szCs w:val="28"/>
          <w:vertAlign w:val="subscript"/>
          <w:lang w:val="en-US" w:eastAsia="uk-UA"/>
        </w:rPr>
        <w:t xml:space="preserve"> </w:t>
      </w:r>
      <w:r w:rsidRPr="005E625D">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val="en-US" w:eastAsia="uk-UA"/>
        </w:rPr>
        <w:t xml:space="preserve"> </w:t>
      </w:r>
      <w:r w:rsidRPr="005E625D">
        <w:rPr>
          <w:rFonts w:ascii="Times New Roman" w:eastAsia="Times New Roman" w:hAnsi="Times New Roman" w:cs="Times New Roman"/>
          <w:i/>
          <w:iCs/>
          <w:color w:val="000000"/>
          <w:sz w:val="28"/>
          <w:szCs w:val="28"/>
          <w:lang w:eastAsia="uk-UA"/>
        </w:rPr>
        <w:t>u</w:t>
      </w:r>
      <w:r w:rsidRPr="005E625D">
        <w:rPr>
          <w:rFonts w:ascii="Times New Roman" w:eastAsia="Times New Roman" w:hAnsi="Times New Roman" w:cs="Times New Roman"/>
          <w:i/>
          <w:iCs/>
          <w:color w:val="000000"/>
          <w:sz w:val="28"/>
          <w:szCs w:val="28"/>
          <w:vertAlign w:val="subscript"/>
          <w:lang w:eastAsia="uk-UA"/>
        </w:rPr>
        <w:t>it</w:t>
      </w:r>
      <w:r>
        <w:rPr>
          <w:rFonts w:ascii="Times New Roman" w:eastAsia="Times New Roman" w:hAnsi="Times New Roman" w:cs="Times New Roman"/>
          <w:color w:val="000000"/>
          <w:sz w:val="28"/>
          <w:szCs w:val="28"/>
          <w:lang w:val="en-US" w:eastAsia="uk-UA"/>
        </w:rPr>
        <w:tab/>
      </w:r>
      <w:r>
        <w:rPr>
          <w:rFonts w:ascii="Times New Roman" w:eastAsia="Times New Roman" w:hAnsi="Times New Roman" w:cs="Times New Roman"/>
          <w:color w:val="000000"/>
          <w:sz w:val="28"/>
          <w:szCs w:val="28"/>
          <w:lang w:val="en-US" w:eastAsia="uk-UA"/>
        </w:rPr>
        <w:tab/>
      </w:r>
      <w:r>
        <w:rPr>
          <w:rFonts w:ascii="Times New Roman" w:eastAsia="Times New Roman" w:hAnsi="Times New Roman" w:cs="Times New Roman"/>
          <w:color w:val="000000"/>
          <w:sz w:val="28"/>
          <w:szCs w:val="28"/>
          <w:lang w:val="en-US" w:eastAsia="uk-UA"/>
        </w:rPr>
        <w:tab/>
        <w:t>(3)</w:t>
      </w:r>
    </w:p>
    <w:p w14:paraId="32E6048B" w14:textId="77777777" w:rsidR="005E625D" w:rsidRPr="005E625D" w:rsidRDefault="005E625D" w:rsidP="005E625D">
      <w:pPr>
        <w:spacing w:line="360" w:lineRule="auto"/>
        <w:ind w:firstLine="709"/>
        <w:jc w:val="both"/>
        <w:rPr>
          <w:rFonts w:ascii="Times New Roman" w:eastAsia="Times New Roman" w:hAnsi="Times New Roman" w:cs="Times New Roman"/>
          <w:color w:val="000000"/>
          <w:sz w:val="28"/>
          <w:szCs w:val="28"/>
          <w:lang w:eastAsia="uk-UA"/>
        </w:rPr>
      </w:pPr>
      <w:r w:rsidRPr="005E625D">
        <w:rPr>
          <w:rFonts w:ascii="Times New Roman" w:eastAsia="Times New Roman" w:hAnsi="Times New Roman" w:cs="Times New Roman"/>
          <w:color w:val="000000"/>
          <w:sz w:val="28"/>
          <w:szCs w:val="28"/>
          <w:lang w:eastAsia="uk-UA"/>
        </w:rPr>
        <w:t xml:space="preserve">Така специфікація з двовимірними фіксованими ефектами стала золотим стандартом у сучасних емпіричних дослідженнях, що аналізують панельні дані типу </w:t>
      </w:r>
      <w:r w:rsidRPr="005E625D">
        <w:rPr>
          <w:rFonts w:ascii="Times New Roman" w:eastAsia="Times New Roman" w:hAnsi="Times New Roman" w:cs="Times New Roman"/>
          <w:color w:val="000000"/>
          <w:sz w:val="28"/>
          <w:szCs w:val="28"/>
          <w:lang w:eastAsia="uk-UA"/>
        </w:rPr>
        <w:lastRenderedPageBreak/>
        <w:t>«регіон-час». Вона дозволяє одночасно контролювати як незмінні особливості кожної територіальної одиниці, так і загальні тенденції, що впливають на всі спостереження в конкретний момент часу.</w:t>
      </w:r>
    </w:p>
    <w:p w14:paraId="1BCEEC48" w14:textId="3F3E5B17" w:rsidR="00184BE8" w:rsidRDefault="00DB7B64" w:rsidP="004364E0">
      <w:pPr>
        <w:spacing w:line="360" w:lineRule="auto"/>
        <w:ind w:firstLine="709"/>
        <w:jc w:val="both"/>
        <w:rPr>
          <w:rFonts w:ascii="Times New Roman" w:eastAsia="Times New Roman" w:hAnsi="Times New Roman" w:cs="Times New Roman"/>
          <w:color w:val="000000"/>
          <w:sz w:val="28"/>
          <w:szCs w:val="28"/>
          <w:lang w:val="en-US" w:eastAsia="uk-UA"/>
        </w:rPr>
      </w:pPr>
      <w:r w:rsidRPr="00DB7B64">
        <w:rPr>
          <w:rFonts w:ascii="Times New Roman" w:eastAsia="Times New Roman" w:hAnsi="Times New Roman" w:cs="Times New Roman"/>
          <w:color w:val="000000"/>
          <w:sz w:val="28"/>
          <w:szCs w:val="28"/>
          <w:lang w:eastAsia="uk-UA"/>
        </w:rPr>
        <w:t xml:space="preserve">У панелях з імовірною серійною кореляцією та гетероскедастичністю у межах iii використовують кластер-робастні стандартні похибки (кластер за </w:t>
      </w:r>
      <w:r w:rsidRPr="00DB7B64">
        <w:rPr>
          <w:rFonts w:ascii="Times New Roman" w:eastAsia="Times New Roman" w:hAnsi="Times New Roman" w:cs="Times New Roman"/>
          <w:i/>
          <w:iCs/>
          <w:color w:val="000000"/>
          <w:sz w:val="28"/>
          <w:szCs w:val="28"/>
          <w:lang w:eastAsia="uk-UA"/>
        </w:rPr>
        <w:t>i</w:t>
      </w:r>
      <w:r w:rsidRPr="00DB7B64">
        <w:rPr>
          <w:rFonts w:ascii="Times New Roman" w:eastAsia="Times New Roman" w:hAnsi="Times New Roman" w:cs="Times New Roman"/>
          <w:color w:val="000000"/>
          <w:sz w:val="28"/>
          <w:szCs w:val="28"/>
          <w:lang w:eastAsia="uk-UA"/>
        </w:rPr>
        <w:t>). За наявності міжтериторіальної залежності (просторові кореляції) доцільні корекції типу Driscoll–Kraay</w:t>
      </w:r>
      <w:r>
        <w:rPr>
          <w:rStyle w:val="a7"/>
          <w:rFonts w:ascii="Times New Roman" w:eastAsia="Times New Roman" w:hAnsi="Times New Roman" w:cs="Times New Roman"/>
          <w:color w:val="000000"/>
          <w:sz w:val="28"/>
          <w:szCs w:val="28"/>
          <w:lang w:eastAsia="uk-UA"/>
        </w:rPr>
        <w:footnoteReference w:id="16"/>
      </w:r>
      <w:r w:rsidRPr="00DB7B64">
        <w:rPr>
          <w:rFonts w:ascii="Times New Roman" w:eastAsia="Times New Roman" w:hAnsi="Times New Roman" w:cs="Times New Roman"/>
          <w:color w:val="000000"/>
          <w:sz w:val="28"/>
          <w:szCs w:val="28"/>
          <w:lang w:eastAsia="uk-UA"/>
        </w:rPr>
        <w:t xml:space="preserve"> або просторово-робастні матриці (Conley</w:t>
      </w:r>
      <w:r>
        <w:rPr>
          <w:rStyle w:val="a7"/>
          <w:rFonts w:ascii="Times New Roman" w:eastAsia="Times New Roman" w:hAnsi="Times New Roman" w:cs="Times New Roman"/>
          <w:color w:val="000000"/>
          <w:sz w:val="28"/>
          <w:szCs w:val="28"/>
          <w:lang w:eastAsia="uk-UA"/>
        </w:rPr>
        <w:footnoteReference w:id="17"/>
      </w:r>
      <w:r w:rsidRPr="00DB7B64">
        <w:rPr>
          <w:rFonts w:ascii="Times New Roman" w:eastAsia="Times New Roman" w:hAnsi="Times New Roman" w:cs="Times New Roman"/>
          <w:color w:val="000000"/>
          <w:sz w:val="28"/>
          <w:szCs w:val="28"/>
          <w:lang w:eastAsia="uk-UA"/>
        </w:rPr>
        <w:t>).</w:t>
      </w:r>
    </w:p>
    <w:p w14:paraId="109E7152" w14:textId="77777777" w:rsidR="003064BA" w:rsidRDefault="003064BA" w:rsidP="003064BA">
      <w:pPr>
        <w:spacing w:line="360" w:lineRule="auto"/>
        <w:ind w:firstLine="709"/>
        <w:jc w:val="both"/>
        <w:rPr>
          <w:rFonts w:ascii="Times New Roman" w:eastAsia="Times New Roman" w:hAnsi="Times New Roman" w:cs="Times New Roman"/>
          <w:color w:val="000000"/>
          <w:sz w:val="28"/>
          <w:szCs w:val="28"/>
          <w:lang w:val="en-US" w:eastAsia="uk-UA"/>
        </w:rPr>
      </w:pPr>
      <w:r w:rsidRPr="003064BA">
        <w:rPr>
          <w:rFonts w:ascii="Times New Roman" w:eastAsia="Times New Roman" w:hAnsi="Times New Roman" w:cs="Times New Roman"/>
          <w:color w:val="000000"/>
          <w:sz w:val="28"/>
          <w:szCs w:val="28"/>
          <w:lang w:eastAsia="uk-UA"/>
        </w:rPr>
        <w:t>Центральною умовою для застосування методу фіксованих ефектів є строга екзогенність регресорів відносно випадкової складової:</w:t>
      </w:r>
    </w:p>
    <w:p w14:paraId="0BAF40BB" w14:textId="63A19602" w:rsidR="003064BA" w:rsidRPr="003064BA" w:rsidRDefault="003064BA" w:rsidP="003064BA">
      <w:pPr>
        <w:spacing w:line="360" w:lineRule="auto"/>
        <w:ind w:firstLine="709"/>
        <w:jc w:val="center"/>
        <w:rPr>
          <w:rFonts w:ascii="Times New Roman" w:eastAsia="Times New Roman" w:hAnsi="Times New Roman" w:cs="Times New Roman"/>
          <w:color w:val="000000"/>
          <w:sz w:val="28"/>
          <w:szCs w:val="28"/>
          <w:lang w:val="en-US" w:eastAsia="uk-UA"/>
        </w:rPr>
      </w:pPr>
      <m:oMath>
        <m:r>
          <w:rPr>
            <w:rFonts w:ascii="Cambria Math" w:eastAsia="Times New Roman" w:hAnsi="Cambria Math" w:cs="Times New Roman"/>
            <w:color w:val="000000"/>
            <w:sz w:val="28"/>
            <w:szCs w:val="28"/>
            <w:lang w:eastAsia="uk-UA"/>
          </w:rPr>
          <m:t>E</m:t>
        </m:r>
        <m:d>
          <m:dPr>
            <m:sepChr m:val="∣"/>
            <m:ctrlPr>
              <w:rPr>
                <w:rFonts w:ascii="Cambria Math" w:eastAsia="Times New Roman" w:hAnsi="Cambria Math" w:cs="Times New Roman"/>
                <w:i/>
                <w:color w:val="000000"/>
                <w:sz w:val="28"/>
                <w:szCs w:val="28"/>
                <w:lang w:eastAsia="uk-UA"/>
              </w:rPr>
            </m:ctrlPr>
          </m:dPr>
          <m:e>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u</m:t>
                </m:r>
              </m:e>
              <m:sub>
                <m:r>
                  <w:rPr>
                    <w:rFonts w:ascii="Cambria Math" w:eastAsia="Times New Roman" w:hAnsi="Cambria Math" w:cs="Times New Roman"/>
                    <w:color w:val="000000"/>
                    <w:sz w:val="28"/>
                    <w:szCs w:val="28"/>
                    <w:lang w:eastAsia="uk-UA"/>
                  </w:rPr>
                  <m:t>it</m:t>
                </m:r>
              </m:sub>
            </m:sSub>
          </m:e>
          <m:e>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x</m:t>
                </m:r>
              </m:e>
              <m:sub>
                <m:r>
                  <w:rPr>
                    <w:rFonts w:ascii="Cambria Math" w:eastAsia="Times New Roman" w:hAnsi="Cambria Math" w:cs="Times New Roman"/>
                    <w:color w:val="000000"/>
                    <w:sz w:val="28"/>
                    <w:szCs w:val="28"/>
                    <w:lang w:eastAsia="uk-UA"/>
                  </w:rPr>
                  <m:t>i1</m:t>
                </m:r>
              </m:sub>
            </m:sSub>
            <m: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x</m:t>
                </m:r>
              </m:e>
              <m:sub>
                <m:r>
                  <w:rPr>
                    <w:rFonts w:ascii="Cambria Math" w:eastAsia="Times New Roman" w:hAnsi="Cambria Math" w:cs="Times New Roman"/>
                    <w:color w:val="000000"/>
                    <w:sz w:val="28"/>
                    <w:szCs w:val="28"/>
                    <w:lang w:eastAsia="uk-UA"/>
                  </w:rPr>
                  <m:t>iT</m:t>
                </m:r>
              </m:sub>
            </m:sSub>
            <m: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α</m:t>
                </m:r>
              </m:e>
              <m:sub>
                <m:r>
                  <w:rPr>
                    <w:rFonts w:ascii="Cambria Math" w:eastAsia="Times New Roman" w:hAnsi="Cambria Math" w:cs="Times New Roman"/>
                    <w:color w:val="000000"/>
                    <w:sz w:val="28"/>
                    <w:szCs w:val="28"/>
                    <w:lang w:eastAsia="uk-UA"/>
                  </w:rPr>
                  <m:t>i</m:t>
                </m:r>
              </m:sub>
            </m:sSub>
            <m: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τ</m:t>
                </m:r>
              </m:e>
              <m:sub>
                <m:r>
                  <w:rPr>
                    <w:rFonts w:ascii="Cambria Math" w:eastAsia="Times New Roman" w:hAnsi="Cambria Math" w:cs="Times New Roman"/>
                    <w:color w:val="000000"/>
                    <w:sz w:val="28"/>
                    <w:szCs w:val="28"/>
                    <w:lang w:eastAsia="uk-UA"/>
                  </w:rPr>
                  <m:t>t</m:t>
                </m:r>
              </m:sub>
            </m:sSub>
          </m:e>
        </m:d>
        <m:r>
          <w:rPr>
            <w:rFonts w:ascii="Cambria Math" w:eastAsia="Times New Roman" w:hAnsi="Cambria Math" w:cs="Times New Roman"/>
            <w:color w:val="000000"/>
            <w:sz w:val="28"/>
            <w:szCs w:val="28"/>
            <w:lang w:eastAsia="uk-UA"/>
          </w:rPr>
          <m:t>=0</m:t>
        </m:r>
      </m:oMath>
      <w:r>
        <w:rPr>
          <w:rFonts w:ascii="Times New Roman" w:eastAsia="Times New Roman" w:hAnsi="Times New Roman" w:cs="Times New Roman"/>
          <w:color w:val="000000"/>
          <w:sz w:val="28"/>
          <w:szCs w:val="28"/>
          <w:lang w:val="en-US" w:eastAsia="uk-UA"/>
        </w:rPr>
        <w:tab/>
      </w:r>
      <w:r>
        <w:rPr>
          <w:rFonts w:ascii="Times New Roman" w:eastAsia="Times New Roman" w:hAnsi="Times New Roman" w:cs="Times New Roman"/>
          <w:color w:val="000000"/>
          <w:sz w:val="28"/>
          <w:szCs w:val="28"/>
          <w:lang w:val="en-US" w:eastAsia="uk-UA"/>
        </w:rPr>
        <w:tab/>
      </w:r>
      <w:r>
        <w:rPr>
          <w:rFonts w:ascii="Times New Roman" w:eastAsia="Times New Roman" w:hAnsi="Times New Roman" w:cs="Times New Roman"/>
          <w:color w:val="000000"/>
          <w:sz w:val="28"/>
          <w:szCs w:val="28"/>
          <w:lang w:val="en-US" w:eastAsia="uk-UA"/>
        </w:rPr>
        <w:tab/>
      </w:r>
      <w:r>
        <w:rPr>
          <w:rFonts w:ascii="Times New Roman" w:eastAsia="Times New Roman" w:hAnsi="Times New Roman" w:cs="Times New Roman"/>
          <w:color w:val="000000"/>
          <w:sz w:val="28"/>
          <w:szCs w:val="28"/>
          <w:lang w:val="en-US" w:eastAsia="uk-UA"/>
        </w:rPr>
        <w:tab/>
        <w:t>(4)</w:t>
      </w:r>
    </w:p>
    <w:p w14:paraId="7F4A3053" w14:textId="77777777" w:rsidR="003064BA" w:rsidRPr="003064BA" w:rsidRDefault="003064BA" w:rsidP="003064BA">
      <w:pPr>
        <w:spacing w:line="360" w:lineRule="auto"/>
        <w:ind w:firstLine="709"/>
        <w:jc w:val="both"/>
        <w:rPr>
          <w:rFonts w:ascii="Times New Roman" w:eastAsia="Times New Roman" w:hAnsi="Times New Roman" w:cs="Times New Roman"/>
          <w:color w:val="000000"/>
          <w:sz w:val="28"/>
          <w:szCs w:val="28"/>
          <w:lang w:eastAsia="uk-UA"/>
        </w:rPr>
      </w:pPr>
      <w:r w:rsidRPr="003064BA">
        <w:rPr>
          <w:rFonts w:ascii="Times New Roman" w:eastAsia="Times New Roman" w:hAnsi="Times New Roman" w:cs="Times New Roman"/>
          <w:color w:val="000000"/>
          <w:sz w:val="28"/>
          <w:szCs w:val="28"/>
          <w:lang w:eastAsia="uk-UA"/>
        </w:rPr>
        <w:t>Це означає відсутність двох критичних проблем: одночасної зворотної причинності та впливу неврахованих змінних, що змінюються в часі й корелюють з пояснювальними факторами моделі.</w:t>
      </w:r>
    </w:p>
    <w:p w14:paraId="2C327056" w14:textId="77777777" w:rsidR="003064BA" w:rsidRPr="003064BA" w:rsidRDefault="003064BA" w:rsidP="003064BA">
      <w:pPr>
        <w:spacing w:line="360" w:lineRule="auto"/>
        <w:ind w:firstLine="709"/>
        <w:jc w:val="both"/>
        <w:rPr>
          <w:rFonts w:ascii="Times New Roman" w:eastAsia="Times New Roman" w:hAnsi="Times New Roman" w:cs="Times New Roman"/>
          <w:color w:val="000000"/>
          <w:sz w:val="28"/>
          <w:szCs w:val="28"/>
          <w:lang w:eastAsia="uk-UA"/>
        </w:rPr>
      </w:pPr>
      <w:r w:rsidRPr="003064BA">
        <w:rPr>
          <w:rFonts w:ascii="Times New Roman" w:eastAsia="Times New Roman" w:hAnsi="Times New Roman" w:cs="Times New Roman"/>
          <w:color w:val="000000"/>
          <w:sz w:val="28"/>
          <w:szCs w:val="28"/>
          <w:lang w:eastAsia="uk-UA"/>
        </w:rPr>
        <w:t>Особлива цінність FE-підходу полягає в його здатності нейтралізувати вплив незмінних у часі характеристик територій, які потенційно корелюють з регресорами. До таких характеристик належать:</w:t>
      </w:r>
    </w:p>
    <w:p w14:paraId="260C6D88" w14:textId="77777777" w:rsidR="003064BA" w:rsidRPr="003064BA" w:rsidRDefault="003064BA" w:rsidP="003064BA">
      <w:pPr>
        <w:numPr>
          <w:ilvl w:val="0"/>
          <w:numId w:val="39"/>
        </w:numPr>
        <w:spacing w:line="360" w:lineRule="auto"/>
        <w:jc w:val="both"/>
        <w:rPr>
          <w:rFonts w:ascii="Times New Roman" w:eastAsia="Times New Roman" w:hAnsi="Times New Roman" w:cs="Times New Roman"/>
          <w:color w:val="000000"/>
          <w:sz w:val="28"/>
          <w:szCs w:val="28"/>
          <w:lang w:eastAsia="uk-UA"/>
        </w:rPr>
      </w:pPr>
      <w:r w:rsidRPr="003064BA">
        <w:rPr>
          <w:rFonts w:ascii="Times New Roman" w:eastAsia="Times New Roman" w:hAnsi="Times New Roman" w:cs="Times New Roman"/>
          <w:color w:val="000000"/>
          <w:sz w:val="28"/>
          <w:szCs w:val="28"/>
          <w:lang w:eastAsia="uk-UA"/>
        </w:rPr>
        <w:t>особливості рельєфу</w:t>
      </w:r>
    </w:p>
    <w:p w14:paraId="45D2CF86" w14:textId="77777777" w:rsidR="003064BA" w:rsidRPr="003064BA" w:rsidRDefault="003064BA" w:rsidP="003064BA">
      <w:pPr>
        <w:numPr>
          <w:ilvl w:val="0"/>
          <w:numId w:val="39"/>
        </w:numPr>
        <w:spacing w:line="360" w:lineRule="auto"/>
        <w:jc w:val="both"/>
        <w:rPr>
          <w:rFonts w:ascii="Times New Roman" w:eastAsia="Times New Roman" w:hAnsi="Times New Roman" w:cs="Times New Roman"/>
          <w:color w:val="000000"/>
          <w:sz w:val="28"/>
          <w:szCs w:val="28"/>
          <w:lang w:eastAsia="uk-UA"/>
        </w:rPr>
      </w:pPr>
      <w:r w:rsidRPr="003064BA">
        <w:rPr>
          <w:rFonts w:ascii="Times New Roman" w:eastAsia="Times New Roman" w:hAnsi="Times New Roman" w:cs="Times New Roman"/>
          <w:color w:val="000000"/>
          <w:sz w:val="28"/>
          <w:szCs w:val="28"/>
          <w:lang w:eastAsia="uk-UA"/>
        </w:rPr>
        <w:t>історично сформований рівень урбанізації</w:t>
      </w:r>
    </w:p>
    <w:p w14:paraId="43702EB5" w14:textId="77777777" w:rsidR="003064BA" w:rsidRPr="003064BA" w:rsidRDefault="003064BA" w:rsidP="003064BA">
      <w:pPr>
        <w:numPr>
          <w:ilvl w:val="0"/>
          <w:numId w:val="39"/>
        </w:numPr>
        <w:spacing w:line="360" w:lineRule="auto"/>
        <w:jc w:val="both"/>
        <w:rPr>
          <w:rFonts w:ascii="Times New Roman" w:eastAsia="Times New Roman" w:hAnsi="Times New Roman" w:cs="Times New Roman"/>
          <w:color w:val="000000"/>
          <w:sz w:val="28"/>
          <w:szCs w:val="28"/>
          <w:lang w:eastAsia="uk-UA"/>
        </w:rPr>
      </w:pPr>
      <w:r w:rsidRPr="003064BA">
        <w:rPr>
          <w:rFonts w:ascii="Times New Roman" w:eastAsia="Times New Roman" w:hAnsi="Times New Roman" w:cs="Times New Roman"/>
          <w:color w:val="000000"/>
          <w:sz w:val="28"/>
          <w:szCs w:val="28"/>
          <w:lang w:eastAsia="uk-UA"/>
        </w:rPr>
        <w:t>базова інфраструктура</w:t>
      </w:r>
    </w:p>
    <w:p w14:paraId="41BCA63A" w14:textId="77777777" w:rsidR="003064BA" w:rsidRPr="003064BA" w:rsidRDefault="003064BA" w:rsidP="003064BA">
      <w:pPr>
        <w:numPr>
          <w:ilvl w:val="0"/>
          <w:numId w:val="39"/>
        </w:numPr>
        <w:spacing w:line="360" w:lineRule="auto"/>
        <w:jc w:val="both"/>
        <w:rPr>
          <w:rFonts w:ascii="Times New Roman" w:eastAsia="Times New Roman" w:hAnsi="Times New Roman" w:cs="Times New Roman"/>
          <w:color w:val="000000"/>
          <w:sz w:val="28"/>
          <w:szCs w:val="28"/>
          <w:lang w:eastAsia="uk-UA"/>
        </w:rPr>
      </w:pPr>
      <w:r w:rsidRPr="003064BA">
        <w:rPr>
          <w:rFonts w:ascii="Times New Roman" w:eastAsia="Times New Roman" w:hAnsi="Times New Roman" w:cs="Times New Roman"/>
          <w:color w:val="000000"/>
          <w:sz w:val="28"/>
          <w:szCs w:val="28"/>
          <w:lang w:eastAsia="uk-UA"/>
        </w:rPr>
        <w:t>структура промислового комплексу регіону</w:t>
      </w:r>
    </w:p>
    <w:p w14:paraId="6B0B854A" w14:textId="4EEC6352" w:rsidR="00880599" w:rsidRDefault="00880599" w:rsidP="00880599">
      <w:pPr>
        <w:spacing w:line="360" w:lineRule="auto"/>
        <w:ind w:firstLine="709"/>
        <w:jc w:val="both"/>
        <w:rPr>
          <w:rFonts w:ascii="Times New Roman" w:eastAsia="Times New Roman" w:hAnsi="Times New Roman" w:cs="Times New Roman"/>
          <w:color w:val="000000"/>
          <w:sz w:val="28"/>
          <w:szCs w:val="28"/>
          <w:lang w:val="en-US" w:eastAsia="uk-UA"/>
        </w:rPr>
      </w:pPr>
      <w:r w:rsidRPr="00880599">
        <w:rPr>
          <w:rFonts w:ascii="Times New Roman" w:eastAsia="Times New Roman" w:hAnsi="Times New Roman" w:cs="Times New Roman"/>
          <w:color w:val="000000"/>
          <w:sz w:val="28"/>
          <w:szCs w:val="28"/>
          <w:lang w:eastAsia="uk-UA"/>
        </w:rPr>
        <w:t xml:space="preserve">Коефіцієнти </w:t>
      </w:r>
      <m:oMath>
        <m:r>
          <m:rPr>
            <m:sty m:val="p"/>
          </m:rPr>
          <w:rPr>
            <w:rFonts w:ascii="Cambria Math" w:eastAsia="Times New Roman" w:hAnsi="Cambria Math" w:cs="Times New Roman"/>
            <w:color w:val="000000"/>
            <w:sz w:val="28"/>
            <w:szCs w:val="28"/>
            <w:lang w:eastAsia="uk-UA"/>
          </w:rPr>
          <m:t>β</m:t>
        </m:r>
      </m:oMath>
      <w:r w:rsidRPr="00880599">
        <w:rPr>
          <w:rFonts w:ascii="Times New Roman" w:eastAsia="Times New Roman" w:hAnsi="Times New Roman" w:cs="Times New Roman"/>
          <w:color w:val="000000"/>
          <w:sz w:val="28"/>
          <w:szCs w:val="28"/>
          <w:lang w:eastAsia="uk-UA"/>
        </w:rPr>
        <w:t xml:space="preserve"> в моделі з фіксованими ефектами відображають виключно внутрішню динаміку показників. Їх слід інтерпретувати так: зміна пояснювальної змінної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x</m:t>
            </m:r>
          </m:e>
          <m:sub>
            <m:r>
              <m:rPr>
                <m:sty m:val="p"/>
              </m:rPr>
              <w:rPr>
                <w:rFonts w:ascii="Cambria Math" w:eastAsia="Times New Roman" w:hAnsi="Cambria Math" w:cs="Times New Roman"/>
                <w:color w:val="000000"/>
                <w:sz w:val="28"/>
                <w:szCs w:val="28"/>
                <w:lang w:eastAsia="uk-UA"/>
              </w:rPr>
              <m:t>it</m:t>
            </m:r>
          </m:sub>
        </m:sSub>
      </m:oMath>
      <w:r w:rsidRPr="00880599">
        <w:rPr>
          <w:rFonts w:ascii="Times New Roman" w:eastAsia="Times New Roman" w:hAnsi="Times New Roman" w:cs="Times New Roman"/>
          <w:color w:val="000000"/>
          <w:sz w:val="28"/>
          <w:szCs w:val="28"/>
          <w:lang w:eastAsia="uk-UA"/>
        </w:rPr>
        <w:t xml:space="preserve"> в межах однієї й тієї ж громади з часом асоціюється з відповідною зміною залежної змінної</w:t>
      </w:r>
      <w:r>
        <w:rPr>
          <w:rFonts w:ascii="Times New Roman" w:eastAsia="Times New Roman" w:hAnsi="Times New Roman" w:cs="Times New Roman"/>
          <w:color w:val="000000"/>
          <w:sz w:val="28"/>
          <w:szCs w:val="28"/>
          <w:lang w:val="en-US" w:eastAsia="uk-UA"/>
        </w:rPr>
        <w:t xml:space="preserve">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y</m:t>
            </m:r>
          </m:e>
          <m:sub>
            <m:r>
              <m:rPr>
                <m:sty m:val="p"/>
              </m:rPr>
              <w:rPr>
                <w:rFonts w:ascii="Cambria Math" w:eastAsia="Times New Roman" w:hAnsi="Cambria Math" w:cs="Times New Roman"/>
                <w:color w:val="000000"/>
                <w:sz w:val="28"/>
                <w:szCs w:val="28"/>
                <w:lang w:eastAsia="uk-UA"/>
              </w:rPr>
              <m:t>it</m:t>
            </m:r>
          </m:sub>
        </m:sSub>
      </m:oMath>
      <w:r w:rsidRPr="00880599">
        <w:rPr>
          <w:rFonts w:ascii="Times New Roman" w:eastAsia="Times New Roman" w:hAnsi="Times New Roman" w:cs="Times New Roman"/>
          <w:color w:val="000000"/>
          <w:sz w:val="28"/>
          <w:szCs w:val="28"/>
          <w:lang w:eastAsia="uk-UA"/>
        </w:rPr>
        <w:t>, за умови незмінності індивідуальних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oMath>
      <w:r w:rsidRPr="00880599">
        <w:rPr>
          <w:rFonts w:ascii="Times New Roman" w:eastAsia="Times New Roman" w:hAnsi="Times New Roman" w:cs="Times New Roman"/>
          <w:color w:val="000000"/>
          <w:sz w:val="28"/>
          <w:szCs w:val="28"/>
          <w:lang w:eastAsia="uk-UA"/>
        </w:rPr>
        <w:t>) та часових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τ</m:t>
            </m:r>
          </m:e>
          <m:sub>
            <m:r>
              <m:rPr>
                <m:sty m:val="p"/>
              </m:rPr>
              <w:rPr>
                <w:rFonts w:ascii="Cambria Math" w:eastAsia="Times New Roman" w:hAnsi="Cambria Math" w:cs="Times New Roman"/>
                <w:color w:val="000000"/>
                <w:sz w:val="28"/>
                <w:szCs w:val="28"/>
                <w:lang w:eastAsia="uk-UA"/>
              </w:rPr>
              <m:t>t</m:t>
            </m:r>
          </m:sub>
        </m:sSub>
      </m:oMath>
      <w:r w:rsidRPr="00880599">
        <w:rPr>
          <w:rFonts w:ascii="Times New Roman" w:eastAsia="Times New Roman" w:hAnsi="Times New Roman" w:cs="Times New Roman"/>
          <w:color w:val="000000"/>
          <w:sz w:val="28"/>
          <w:szCs w:val="28"/>
          <w:lang w:eastAsia="uk-UA"/>
        </w:rPr>
        <w:t>) ефектів.</w:t>
      </w:r>
    </w:p>
    <w:p w14:paraId="5EEC873B" w14:textId="77777777" w:rsidR="00A326CC" w:rsidRPr="00A326CC" w:rsidRDefault="00A326CC" w:rsidP="00A326CC">
      <w:pPr>
        <w:spacing w:line="360" w:lineRule="auto"/>
        <w:ind w:firstLine="709"/>
        <w:jc w:val="both"/>
        <w:rPr>
          <w:rFonts w:ascii="Times New Roman" w:eastAsia="Times New Roman" w:hAnsi="Times New Roman" w:cs="Times New Roman"/>
          <w:color w:val="000000"/>
          <w:sz w:val="28"/>
          <w:szCs w:val="28"/>
          <w:lang w:eastAsia="uk-UA"/>
        </w:rPr>
      </w:pPr>
      <w:r w:rsidRPr="00A326CC">
        <w:rPr>
          <w:rFonts w:ascii="Times New Roman" w:eastAsia="Times New Roman" w:hAnsi="Times New Roman" w:cs="Times New Roman"/>
          <w:color w:val="000000"/>
          <w:sz w:val="28"/>
          <w:szCs w:val="28"/>
          <w:lang w:eastAsia="uk-UA"/>
        </w:rPr>
        <w:lastRenderedPageBreak/>
        <w:t>Моделі з фіксованими ефектами демонструють свою ефективність у трьох ключових ситуаціях:</w:t>
      </w:r>
    </w:p>
    <w:p w14:paraId="330CD440" w14:textId="551EFAF8" w:rsidR="00A326CC" w:rsidRPr="00A326CC" w:rsidRDefault="00A326CC" w:rsidP="00A326CC">
      <w:pPr>
        <w:numPr>
          <w:ilvl w:val="0"/>
          <w:numId w:val="40"/>
        </w:numPr>
        <w:spacing w:line="360" w:lineRule="auto"/>
        <w:jc w:val="both"/>
        <w:rPr>
          <w:rFonts w:ascii="Times New Roman" w:eastAsia="Times New Roman" w:hAnsi="Times New Roman" w:cs="Times New Roman"/>
          <w:color w:val="000000"/>
          <w:sz w:val="28"/>
          <w:szCs w:val="28"/>
          <w:lang w:eastAsia="uk-UA"/>
        </w:rPr>
      </w:pPr>
      <w:r w:rsidRPr="00A326CC">
        <w:rPr>
          <w:rFonts w:ascii="Times New Roman" w:eastAsia="Times New Roman" w:hAnsi="Times New Roman" w:cs="Times New Roman"/>
          <w:color w:val="000000"/>
          <w:sz w:val="28"/>
          <w:szCs w:val="28"/>
          <w:lang w:eastAsia="uk-UA"/>
        </w:rPr>
        <w:t>При наявності структурних просторових особливостей</w:t>
      </w:r>
      <w:r>
        <w:rPr>
          <w:rFonts w:ascii="Times New Roman" w:eastAsia="Times New Roman" w:hAnsi="Times New Roman" w:cs="Times New Roman"/>
          <w:color w:val="000000"/>
          <w:sz w:val="28"/>
          <w:szCs w:val="28"/>
          <w:lang w:val="en-US" w:eastAsia="uk-UA"/>
        </w:rPr>
        <w:t xml:space="preserve">. </w:t>
      </w:r>
      <w:r w:rsidRPr="00A326CC">
        <w:rPr>
          <w:rFonts w:ascii="Times New Roman" w:eastAsia="Times New Roman" w:hAnsi="Times New Roman" w:cs="Times New Roman"/>
          <w:color w:val="000000"/>
          <w:sz w:val="28"/>
          <w:szCs w:val="28"/>
          <w:lang w:eastAsia="uk-UA"/>
        </w:rPr>
        <w:t>Коли існують вагомі підстави вважати, що пояснювальні змінні корелюють з незмінними характеристиками територій — такими як висотність рельєфу, транспортна доступність чи історично сформована промислова спеціалізація громад.</w:t>
      </w:r>
    </w:p>
    <w:p w14:paraId="0E3771B8" w14:textId="054E105C" w:rsidR="00A326CC" w:rsidRPr="00A326CC" w:rsidRDefault="00A326CC" w:rsidP="00A326CC">
      <w:pPr>
        <w:numPr>
          <w:ilvl w:val="0"/>
          <w:numId w:val="40"/>
        </w:numPr>
        <w:spacing w:line="360" w:lineRule="auto"/>
        <w:jc w:val="both"/>
        <w:rPr>
          <w:rFonts w:ascii="Times New Roman" w:eastAsia="Times New Roman" w:hAnsi="Times New Roman" w:cs="Times New Roman"/>
          <w:color w:val="000000"/>
          <w:sz w:val="28"/>
          <w:szCs w:val="28"/>
          <w:lang w:eastAsia="uk-UA"/>
        </w:rPr>
      </w:pPr>
      <w:r w:rsidRPr="00A326CC">
        <w:rPr>
          <w:rFonts w:ascii="Times New Roman" w:eastAsia="Times New Roman" w:hAnsi="Times New Roman" w:cs="Times New Roman"/>
          <w:color w:val="000000"/>
          <w:sz w:val="28"/>
          <w:szCs w:val="28"/>
          <w:lang w:eastAsia="uk-UA"/>
        </w:rPr>
        <w:t>При фокусі на внутрішній динаміці процесів</w:t>
      </w:r>
      <w:r>
        <w:rPr>
          <w:rFonts w:ascii="Times New Roman" w:eastAsia="Times New Roman" w:hAnsi="Times New Roman" w:cs="Times New Roman"/>
          <w:color w:val="000000"/>
          <w:sz w:val="28"/>
          <w:szCs w:val="28"/>
          <w:lang w:val="en-US" w:eastAsia="uk-UA"/>
        </w:rPr>
        <w:t xml:space="preserve">. </w:t>
      </w:r>
      <w:r w:rsidRPr="00A326CC">
        <w:rPr>
          <w:rFonts w:ascii="Times New Roman" w:eastAsia="Times New Roman" w:hAnsi="Times New Roman" w:cs="Times New Roman"/>
          <w:color w:val="000000"/>
          <w:sz w:val="28"/>
          <w:szCs w:val="28"/>
          <w:lang w:eastAsia="uk-UA"/>
        </w:rPr>
        <w:t>Коли дослідницький інтерес зосереджено на виявленні часових взаємозв'язків у межах однієї територіальної одиниці. Наприклад, при аналізі того, як зростання туристичного потоку в попередньому періоді впливає на інтенсивність водокористування в наступному.</w:t>
      </w:r>
    </w:p>
    <w:p w14:paraId="00126ADA" w14:textId="09D70A69" w:rsidR="00A326CC" w:rsidRPr="00A326CC" w:rsidRDefault="00A326CC" w:rsidP="00A326CC">
      <w:pPr>
        <w:numPr>
          <w:ilvl w:val="0"/>
          <w:numId w:val="40"/>
        </w:numPr>
        <w:spacing w:line="360" w:lineRule="auto"/>
        <w:jc w:val="both"/>
        <w:rPr>
          <w:rFonts w:ascii="Times New Roman" w:eastAsia="Times New Roman" w:hAnsi="Times New Roman" w:cs="Times New Roman"/>
          <w:color w:val="000000"/>
          <w:sz w:val="28"/>
          <w:szCs w:val="28"/>
          <w:lang w:eastAsia="uk-UA"/>
        </w:rPr>
      </w:pPr>
      <w:r w:rsidRPr="00A326CC">
        <w:rPr>
          <w:rFonts w:ascii="Times New Roman" w:eastAsia="Times New Roman" w:hAnsi="Times New Roman" w:cs="Times New Roman"/>
          <w:color w:val="000000"/>
          <w:sz w:val="28"/>
          <w:szCs w:val="28"/>
          <w:lang w:eastAsia="uk-UA"/>
        </w:rPr>
        <w:t>При необхідності контролю неспостережуваних факторів</w:t>
      </w:r>
      <w:r>
        <w:rPr>
          <w:rFonts w:ascii="Times New Roman" w:eastAsia="Times New Roman" w:hAnsi="Times New Roman" w:cs="Times New Roman"/>
          <w:color w:val="000000"/>
          <w:sz w:val="28"/>
          <w:szCs w:val="28"/>
          <w:lang w:val="en-US" w:eastAsia="uk-UA"/>
        </w:rPr>
        <w:t xml:space="preserve">. </w:t>
      </w:r>
      <w:r w:rsidRPr="00A326CC">
        <w:rPr>
          <w:rFonts w:ascii="Times New Roman" w:eastAsia="Times New Roman" w:hAnsi="Times New Roman" w:cs="Times New Roman"/>
          <w:color w:val="000000"/>
          <w:sz w:val="28"/>
          <w:szCs w:val="28"/>
          <w:lang w:eastAsia="uk-UA"/>
        </w:rPr>
        <w:t>Коли пріоритетом є нейтралізація впливу неврахованих постійних характеристик, а міжтериторіальні відмінності мають другорядне значення для дослідження.</w:t>
      </w:r>
    </w:p>
    <w:p w14:paraId="5B0ACDFD" w14:textId="77777777" w:rsidR="006F5960" w:rsidRPr="006F5960" w:rsidRDefault="006F5960" w:rsidP="006F5960">
      <w:pPr>
        <w:spacing w:line="360" w:lineRule="auto"/>
        <w:ind w:firstLine="709"/>
        <w:jc w:val="both"/>
        <w:rPr>
          <w:rFonts w:ascii="Times New Roman" w:eastAsia="Times New Roman" w:hAnsi="Times New Roman" w:cs="Times New Roman"/>
          <w:color w:val="000000"/>
          <w:sz w:val="28"/>
          <w:szCs w:val="28"/>
          <w:lang w:eastAsia="uk-UA"/>
        </w:rPr>
      </w:pPr>
      <w:r w:rsidRPr="006F5960">
        <w:rPr>
          <w:rFonts w:ascii="Times New Roman" w:eastAsia="Times New Roman" w:hAnsi="Times New Roman" w:cs="Times New Roman"/>
          <w:color w:val="000000"/>
          <w:sz w:val="28"/>
          <w:szCs w:val="28"/>
          <w:lang w:eastAsia="uk-UA"/>
        </w:rPr>
        <w:t>Незважаючи на переваги, моделі з фіксованими ефектами мають суттєві обмеження:</w:t>
      </w:r>
    </w:p>
    <w:p w14:paraId="488D3D80" w14:textId="2B8C5F4C" w:rsidR="006F5960" w:rsidRPr="006F5960" w:rsidRDefault="006F5960" w:rsidP="006F5960">
      <w:pPr>
        <w:numPr>
          <w:ilvl w:val="0"/>
          <w:numId w:val="41"/>
        </w:numPr>
        <w:spacing w:line="360" w:lineRule="auto"/>
        <w:jc w:val="both"/>
        <w:rPr>
          <w:rFonts w:ascii="Times New Roman" w:eastAsia="Times New Roman" w:hAnsi="Times New Roman" w:cs="Times New Roman"/>
          <w:color w:val="000000"/>
          <w:sz w:val="28"/>
          <w:szCs w:val="28"/>
          <w:lang w:eastAsia="uk-UA"/>
        </w:rPr>
      </w:pPr>
      <w:r w:rsidRPr="006F5960">
        <w:rPr>
          <w:rFonts w:ascii="Times New Roman" w:eastAsia="Times New Roman" w:hAnsi="Times New Roman" w:cs="Times New Roman"/>
          <w:color w:val="000000"/>
          <w:sz w:val="28"/>
          <w:szCs w:val="28"/>
          <w:lang w:eastAsia="uk-UA"/>
        </w:rPr>
        <w:t>Неефективність для статичних регресорів</w:t>
      </w:r>
      <w:r>
        <w:rPr>
          <w:rFonts w:ascii="Times New Roman" w:eastAsia="Times New Roman" w:hAnsi="Times New Roman" w:cs="Times New Roman"/>
          <w:color w:val="000000"/>
          <w:sz w:val="28"/>
          <w:szCs w:val="28"/>
          <w:lang w:val="en-US" w:eastAsia="uk-UA"/>
        </w:rPr>
        <w:t xml:space="preserve">. </w:t>
      </w:r>
      <w:r w:rsidRPr="006F5960">
        <w:rPr>
          <w:rFonts w:ascii="Times New Roman" w:eastAsia="Times New Roman" w:hAnsi="Times New Roman" w:cs="Times New Roman"/>
          <w:color w:val="000000"/>
          <w:sz w:val="28"/>
          <w:szCs w:val="28"/>
          <w:lang w:eastAsia="uk-UA"/>
        </w:rPr>
        <w:t>FE-моделі практично "знищують" змінні з низькою часовою варіацією, оскільки такі фактори елімінуються в процесі внутрішньої трансформації даних.</w:t>
      </w:r>
    </w:p>
    <w:p w14:paraId="6D7D2220" w14:textId="21EB004F" w:rsidR="006F5960" w:rsidRPr="006F5960" w:rsidRDefault="006F5960" w:rsidP="006F5960">
      <w:pPr>
        <w:numPr>
          <w:ilvl w:val="0"/>
          <w:numId w:val="41"/>
        </w:numPr>
        <w:spacing w:line="360" w:lineRule="auto"/>
        <w:jc w:val="both"/>
        <w:rPr>
          <w:rFonts w:ascii="Times New Roman" w:eastAsia="Times New Roman" w:hAnsi="Times New Roman" w:cs="Times New Roman"/>
          <w:color w:val="000000"/>
          <w:sz w:val="28"/>
          <w:szCs w:val="28"/>
          <w:lang w:eastAsia="uk-UA"/>
        </w:rPr>
      </w:pPr>
      <w:r w:rsidRPr="006F5960">
        <w:rPr>
          <w:rFonts w:ascii="Times New Roman" w:eastAsia="Times New Roman" w:hAnsi="Times New Roman" w:cs="Times New Roman"/>
          <w:color w:val="000000"/>
          <w:sz w:val="28"/>
          <w:szCs w:val="28"/>
          <w:lang w:eastAsia="uk-UA"/>
        </w:rPr>
        <w:t>Недостатність при важливості міжтериторіальних порівнянь</w:t>
      </w:r>
      <w:r>
        <w:rPr>
          <w:rFonts w:ascii="Times New Roman" w:eastAsia="Times New Roman" w:hAnsi="Times New Roman" w:cs="Times New Roman"/>
          <w:color w:val="000000"/>
          <w:sz w:val="28"/>
          <w:szCs w:val="28"/>
          <w:lang w:val="en-US" w:eastAsia="uk-UA"/>
        </w:rPr>
        <w:t xml:space="preserve">. </w:t>
      </w:r>
      <w:r w:rsidRPr="006F5960">
        <w:rPr>
          <w:rFonts w:ascii="Times New Roman" w:eastAsia="Times New Roman" w:hAnsi="Times New Roman" w:cs="Times New Roman"/>
          <w:color w:val="000000"/>
          <w:sz w:val="28"/>
          <w:szCs w:val="28"/>
          <w:lang w:eastAsia="uk-UA"/>
        </w:rPr>
        <w:t>Коли суттєва частина аналізу має базуватися на порівнянні різних територій ("between-ефект"), FE-підхід виявляється недостатнім.</w:t>
      </w:r>
    </w:p>
    <w:p w14:paraId="74932287" w14:textId="03251DEB" w:rsidR="006F5960" w:rsidRPr="006F5960" w:rsidRDefault="006F5960" w:rsidP="006F5960">
      <w:pPr>
        <w:numPr>
          <w:ilvl w:val="0"/>
          <w:numId w:val="41"/>
        </w:numPr>
        <w:spacing w:line="360" w:lineRule="auto"/>
        <w:jc w:val="both"/>
        <w:rPr>
          <w:rFonts w:ascii="Times New Roman" w:eastAsia="Times New Roman" w:hAnsi="Times New Roman" w:cs="Times New Roman"/>
          <w:color w:val="000000"/>
          <w:sz w:val="28"/>
          <w:szCs w:val="28"/>
          <w:lang w:eastAsia="uk-UA"/>
        </w:rPr>
      </w:pPr>
      <w:r w:rsidRPr="006F5960">
        <w:rPr>
          <w:rFonts w:ascii="Times New Roman" w:eastAsia="Times New Roman" w:hAnsi="Times New Roman" w:cs="Times New Roman"/>
          <w:color w:val="000000"/>
          <w:sz w:val="28"/>
          <w:szCs w:val="28"/>
          <w:lang w:eastAsia="uk-UA"/>
        </w:rPr>
        <w:t>Вразливість до просторових залежностей</w:t>
      </w:r>
      <w:r>
        <w:rPr>
          <w:rFonts w:ascii="Times New Roman" w:eastAsia="Times New Roman" w:hAnsi="Times New Roman" w:cs="Times New Roman"/>
          <w:color w:val="000000"/>
          <w:sz w:val="28"/>
          <w:szCs w:val="28"/>
          <w:lang w:val="en-US" w:eastAsia="uk-UA"/>
        </w:rPr>
        <w:t xml:space="preserve">. </w:t>
      </w:r>
      <w:r w:rsidRPr="006F5960">
        <w:rPr>
          <w:rFonts w:ascii="Times New Roman" w:eastAsia="Times New Roman" w:hAnsi="Times New Roman" w:cs="Times New Roman"/>
          <w:color w:val="000000"/>
          <w:sz w:val="28"/>
          <w:szCs w:val="28"/>
          <w:lang w:eastAsia="uk-UA"/>
        </w:rPr>
        <w:t xml:space="preserve">За наявності сильних просторових взаємозв'язків та специфічних регіональних шоків, що не охоплюються часовими ефектами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τ</m:t>
            </m:r>
          </m:e>
          <m:sub>
            <m:r>
              <m:rPr>
                <m:sty m:val="p"/>
              </m:rPr>
              <w:rPr>
                <w:rFonts w:ascii="Cambria Math" w:eastAsia="Times New Roman" w:hAnsi="Cambria Math" w:cs="Times New Roman"/>
                <w:color w:val="000000"/>
                <w:sz w:val="28"/>
                <w:szCs w:val="28"/>
                <w:lang w:eastAsia="uk-UA"/>
              </w:rPr>
              <m:t>t</m:t>
            </m:r>
          </m:sub>
        </m:sSub>
      </m:oMath>
      <w:r w:rsidRPr="006F5960">
        <w:rPr>
          <w:rFonts w:ascii="Times New Roman" w:eastAsia="Times New Roman" w:hAnsi="Times New Roman" w:cs="Times New Roman"/>
          <w:color w:val="000000"/>
          <w:sz w:val="28"/>
          <w:szCs w:val="28"/>
          <w:lang w:eastAsia="uk-UA"/>
        </w:rPr>
        <w:t>, доцільніше застосовувати спеціалізовані просторові моделі (SAR/SEM/SDM) або використовувати просторово-робастні стандартні похибки.</w:t>
      </w:r>
    </w:p>
    <w:p w14:paraId="4BA08D74" w14:textId="7DED0610" w:rsidR="006F5960" w:rsidRPr="006F5960" w:rsidRDefault="006F5960" w:rsidP="006F5960">
      <w:pPr>
        <w:numPr>
          <w:ilvl w:val="0"/>
          <w:numId w:val="41"/>
        </w:numPr>
        <w:spacing w:line="360" w:lineRule="auto"/>
        <w:jc w:val="both"/>
        <w:rPr>
          <w:rFonts w:ascii="Times New Roman" w:eastAsia="Times New Roman" w:hAnsi="Times New Roman" w:cs="Times New Roman"/>
          <w:color w:val="000000"/>
          <w:sz w:val="28"/>
          <w:szCs w:val="28"/>
          <w:lang w:eastAsia="uk-UA"/>
        </w:rPr>
      </w:pPr>
      <w:r w:rsidRPr="006F5960">
        <w:rPr>
          <w:rFonts w:ascii="Times New Roman" w:eastAsia="Times New Roman" w:hAnsi="Times New Roman" w:cs="Times New Roman"/>
          <w:color w:val="000000"/>
          <w:sz w:val="28"/>
          <w:szCs w:val="28"/>
          <w:lang w:eastAsia="uk-UA"/>
        </w:rPr>
        <w:lastRenderedPageBreak/>
        <w:t>Неадекватність при ендогенності</w:t>
      </w:r>
      <w:r>
        <w:rPr>
          <w:rFonts w:ascii="Times New Roman" w:eastAsia="Times New Roman" w:hAnsi="Times New Roman" w:cs="Times New Roman"/>
          <w:color w:val="000000"/>
          <w:sz w:val="28"/>
          <w:szCs w:val="28"/>
          <w:lang w:val="en-US" w:eastAsia="uk-UA"/>
        </w:rPr>
        <w:t xml:space="preserve">. </w:t>
      </w:r>
      <w:r w:rsidRPr="006F5960">
        <w:rPr>
          <w:rFonts w:ascii="Times New Roman" w:eastAsia="Times New Roman" w:hAnsi="Times New Roman" w:cs="Times New Roman"/>
          <w:color w:val="000000"/>
          <w:sz w:val="28"/>
          <w:szCs w:val="28"/>
          <w:lang w:eastAsia="uk-UA"/>
        </w:rPr>
        <w:t>У випадках одночасної причинності чи зворотного зв'язку між змінними необхідно звертатися до інструментальних змінних, лагових інструментів або узагальненого методу моментів (GMM).</w:t>
      </w:r>
    </w:p>
    <w:p w14:paraId="695F7115" w14:textId="7755066F" w:rsidR="006F5960" w:rsidRPr="006F5960" w:rsidRDefault="006F5960" w:rsidP="006F5960">
      <w:pPr>
        <w:numPr>
          <w:ilvl w:val="0"/>
          <w:numId w:val="41"/>
        </w:numPr>
        <w:spacing w:line="360" w:lineRule="auto"/>
        <w:jc w:val="both"/>
        <w:rPr>
          <w:rFonts w:ascii="Times New Roman" w:eastAsia="Times New Roman" w:hAnsi="Times New Roman" w:cs="Times New Roman"/>
          <w:color w:val="000000"/>
          <w:sz w:val="28"/>
          <w:szCs w:val="28"/>
          <w:lang w:eastAsia="uk-UA"/>
        </w:rPr>
      </w:pPr>
      <w:r w:rsidRPr="006F5960">
        <w:rPr>
          <w:rFonts w:ascii="Times New Roman" w:eastAsia="Times New Roman" w:hAnsi="Times New Roman" w:cs="Times New Roman"/>
          <w:color w:val="000000"/>
          <w:sz w:val="28"/>
          <w:szCs w:val="28"/>
          <w:lang w:eastAsia="uk-UA"/>
        </w:rPr>
        <w:t>Зміщення в динамічних специфікаціях</w:t>
      </w:r>
      <w:r>
        <w:rPr>
          <w:rFonts w:ascii="Times New Roman" w:eastAsia="Times New Roman" w:hAnsi="Times New Roman" w:cs="Times New Roman"/>
          <w:color w:val="000000"/>
          <w:sz w:val="28"/>
          <w:szCs w:val="28"/>
          <w:lang w:val="en-US" w:eastAsia="uk-UA"/>
        </w:rPr>
        <w:t xml:space="preserve">. </w:t>
      </w:r>
      <w:r w:rsidRPr="006F5960">
        <w:rPr>
          <w:rFonts w:ascii="Times New Roman" w:eastAsia="Times New Roman" w:hAnsi="Times New Roman" w:cs="Times New Roman"/>
          <w:color w:val="000000"/>
          <w:sz w:val="28"/>
          <w:szCs w:val="28"/>
          <w:lang w:eastAsia="uk-UA"/>
        </w:rPr>
        <w:t xml:space="preserve">При включенні лагованої залежної змінної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y</m:t>
            </m:r>
          </m:e>
          <m:sub>
            <m:r>
              <m:rPr>
                <m:sty m:val="p"/>
              </m:rPr>
              <w:rPr>
                <w:rFonts w:ascii="Cambria Math" w:eastAsia="Times New Roman" w:hAnsi="Cambria Math" w:cs="Times New Roman"/>
                <w:color w:val="000000"/>
                <w:sz w:val="28"/>
                <w:szCs w:val="28"/>
                <w:lang w:eastAsia="uk-UA"/>
              </w:rPr>
              <m:t>i,t-1</m:t>
            </m:r>
          </m:sub>
        </m:sSub>
      </m:oMath>
      <w:r>
        <w:rPr>
          <w:rFonts w:ascii="Times New Roman" w:eastAsia="Times New Roman" w:hAnsi="Times New Roman" w:cs="Times New Roman"/>
          <w:color w:val="000000"/>
          <w:sz w:val="28"/>
          <w:szCs w:val="28"/>
          <w:lang w:val="en-US" w:eastAsia="uk-UA"/>
        </w:rPr>
        <w:t xml:space="preserve"> </w:t>
      </w:r>
      <w:r w:rsidRPr="006F5960">
        <w:rPr>
          <w:rFonts w:ascii="Times New Roman" w:eastAsia="Times New Roman" w:hAnsi="Times New Roman" w:cs="Times New Roman"/>
          <w:color w:val="000000"/>
          <w:sz w:val="28"/>
          <w:szCs w:val="28"/>
          <w:lang w:eastAsia="uk-UA"/>
        </w:rPr>
        <w:t>у модель з коротким часовим горизонтом виникає зміщення Нікелла, що вимагає застосування спеціальних методів оцінювання, зокрема підходу Ареллано-Бонда.</w:t>
      </w:r>
    </w:p>
    <w:p w14:paraId="02ED0694" w14:textId="5B03305F" w:rsidR="005F69AD" w:rsidRPr="005F69AD" w:rsidRDefault="005F69AD" w:rsidP="005F69AD">
      <w:pPr>
        <w:spacing w:line="360" w:lineRule="auto"/>
        <w:ind w:firstLine="709"/>
        <w:jc w:val="both"/>
        <w:rPr>
          <w:rFonts w:ascii="Times New Roman" w:eastAsia="Times New Roman" w:hAnsi="Times New Roman" w:cs="Times New Roman"/>
          <w:color w:val="000000"/>
          <w:sz w:val="28"/>
          <w:szCs w:val="28"/>
          <w:lang w:eastAsia="uk-UA"/>
        </w:rPr>
      </w:pPr>
      <w:r w:rsidRPr="005F69AD">
        <w:rPr>
          <w:rFonts w:ascii="Times New Roman" w:eastAsia="Times New Roman" w:hAnsi="Times New Roman" w:cs="Times New Roman"/>
          <w:color w:val="000000"/>
          <w:sz w:val="28"/>
          <w:szCs w:val="28"/>
          <w:lang w:eastAsia="uk-UA"/>
        </w:rPr>
        <w:t xml:space="preserve">Коли незмінні в часі індивідуальні ефекти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oMath>
      <w:r>
        <w:rPr>
          <w:rFonts w:ascii="Times New Roman" w:eastAsia="Times New Roman" w:hAnsi="Times New Roman" w:cs="Times New Roman"/>
          <w:color w:val="000000"/>
          <w:sz w:val="28"/>
          <w:szCs w:val="28"/>
          <w:lang w:val="en-US" w:eastAsia="uk-UA"/>
        </w:rPr>
        <w:t xml:space="preserve"> </w:t>
      </w:r>
      <w:r w:rsidRPr="005F69AD">
        <w:rPr>
          <w:rFonts w:ascii="Times New Roman" w:eastAsia="Times New Roman" w:hAnsi="Times New Roman" w:cs="Times New Roman"/>
          <w:color w:val="000000"/>
          <w:sz w:val="28"/>
          <w:szCs w:val="28"/>
          <w:lang w:eastAsia="uk-UA"/>
        </w:rPr>
        <w:t xml:space="preserve">можна обґрунтовано вважати некорельованими з регресорами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x</m:t>
            </m:r>
          </m:e>
          <m:sub>
            <m:r>
              <m:rPr>
                <m:sty m:val="p"/>
              </m:rPr>
              <w:rPr>
                <w:rFonts w:ascii="Cambria Math" w:eastAsia="Times New Roman" w:hAnsi="Cambria Math" w:cs="Times New Roman"/>
                <w:color w:val="000000"/>
                <w:sz w:val="28"/>
                <w:szCs w:val="28"/>
                <w:lang w:eastAsia="uk-UA"/>
              </w:rPr>
              <m:t>it</m:t>
            </m:r>
          </m:sub>
        </m:sSub>
      </m:oMath>
      <w:r w:rsidRPr="005F69AD">
        <w:rPr>
          <w:rFonts w:ascii="Times New Roman" w:eastAsia="Times New Roman" w:hAnsi="Times New Roman" w:cs="Times New Roman"/>
          <w:color w:val="000000"/>
          <w:sz w:val="28"/>
          <w:szCs w:val="28"/>
          <w:lang w:eastAsia="uk-UA"/>
        </w:rPr>
        <w:t xml:space="preserve"> (тобто </w:t>
      </w:r>
      <m:oMath>
        <m:r>
          <m:rPr>
            <m:nor/>
          </m:rPr>
          <w:rPr>
            <w:rFonts w:ascii="Cambria Math" w:eastAsia="Times New Roman" w:hAnsi="Cambria Math" w:cs="Times New Roman"/>
            <w:color w:val="000000"/>
            <w:sz w:val="28"/>
            <w:szCs w:val="28"/>
            <w:lang w:eastAsia="uk-UA"/>
          </w:rPr>
          <m:t>Cov</m:t>
        </m:r>
        <m:d>
          <m:dPr>
            <m:ctrlPr>
              <w:rPr>
                <w:rFonts w:ascii="Cambria Math" w:eastAsia="Times New Roman" w:hAnsi="Cambria Math" w:cs="Times New Roman"/>
                <w:color w:val="000000"/>
                <w:sz w:val="28"/>
                <w:szCs w:val="28"/>
                <w:lang w:eastAsia="uk-UA"/>
              </w:rPr>
            </m:ctrlPr>
          </m:dPr>
          <m:e>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r>
              <m:rPr>
                <m:sty m:val="p"/>
              </m:rP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x</m:t>
                </m:r>
              </m:e>
              <m:sub>
                <m:r>
                  <m:rPr>
                    <m:sty m:val="p"/>
                  </m:rPr>
                  <w:rPr>
                    <w:rFonts w:ascii="Cambria Math" w:eastAsia="Times New Roman" w:hAnsi="Cambria Math" w:cs="Times New Roman"/>
                    <w:color w:val="000000"/>
                    <w:sz w:val="28"/>
                    <w:szCs w:val="28"/>
                    <w:lang w:eastAsia="uk-UA"/>
                  </w:rPr>
                  <m:t>it</m:t>
                </m:r>
              </m:sub>
            </m:sSub>
          </m:e>
        </m:d>
        <m:r>
          <m:rPr>
            <m:sty m:val="p"/>
          </m:rPr>
          <w:rPr>
            <w:rFonts w:ascii="Cambria Math" w:eastAsia="Times New Roman" w:hAnsi="Cambria Math" w:cs="Times New Roman"/>
            <w:color w:val="000000"/>
            <w:sz w:val="28"/>
            <w:szCs w:val="28"/>
            <w:lang w:eastAsia="uk-UA"/>
          </w:rPr>
          <m:t>=0</m:t>
        </m:r>
      </m:oMath>
      <w:r w:rsidRPr="005F69AD">
        <w:rPr>
          <w:rFonts w:ascii="Times New Roman" w:eastAsia="Times New Roman" w:hAnsi="Times New Roman" w:cs="Times New Roman"/>
          <w:color w:val="000000"/>
          <w:sz w:val="28"/>
          <w:szCs w:val="28"/>
          <w:lang w:eastAsia="uk-UA"/>
        </w:rPr>
        <w:t>), модель з випадковими ефектами (RE) набуває суттєвих переваг з точки зору статистичної ефективності. Це особливо актуально при аналізі панельних даних з обмеженою внутрішньогруповою варіацією.</w:t>
      </w:r>
    </w:p>
    <w:p w14:paraId="5A2216F5" w14:textId="77777777" w:rsidR="005F69AD" w:rsidRPr="005F69AD" w:rsidRDefault="005F69AD" w:rsidP="005F69AD">
      <w:pPr>
        <w:spacing w:line="360" w:lineRule="auto"/>
        <w:ind w:firstLine="709"/>
        <w:jc w:val="both"/>
        <w:rPr>
          <w:rFonts w:ascii="Times New Roman" w:eastAsia="Times New Roman" w:hAnsi="Times New Roman" w:cs="Times New Roman"/>
          <w:color w:val="000000"/>
          <w:sz w:val="28"/>
          <w:szCs w:val="28"/>
          <w:lang w:eastAsia="uk-UA"/>
        </w:rPr>
      </w:pPr>
      <w:r w:rsidRPr="005F69AD">
        <w:rPr>
          <w:rFonts w:ascii="Times New Roman" w:eastAsia="Times New Roman" w:hAnsi="Times New Roman" w:cs="Times New Roman"/>
          <w:color w:val="000000"/>
          <w:sz w:val="28"/>
          <w:szCs w:val="28"/>
          <w:lang w:eastAsia="uk-UA"/>
        </w:rPr>
        <w:t>Для емпіричного обґрунтування вибору між FE та RE підходами застосовують тест Хаусмана, який оцінює систематичність відмінностей між оцінками, отриманими обома методами. Відхилення нульової гіпотези в цьому тесті свідчить на користь моделі з фіксованими ефектами, вказуючи на наявність кореляції між індивідуальними ефектами та регресорами.</w:t>
      </w:r>
    </w:p>
    <w:p w14:paraId="68D7A1E0" w14:textId="47334604" w:rsidR="005F69AD" w:rsidRPr="005F69AD" w:rsidRDefault="005F69AD" w:rsidP="005F69AD">
      <w:pPr>
        <w:spacing w:line="360" w:lineRule="auto"/>
        <w:ind w:firstLine="709"/>
        <w:jc w:val="both"/>
        <w:rPr>
          <w:rFonts w:ascii="Times New Roman" w:eastAsia="Times New Roman" w:hAnsi="Times New Roman" w:cs="Times New Roman"/>
          <w:color w:val="000000"/>
          <w:sz w:val="28"/>
          <w:szCs w:val="28"/>
          <w:lang w:eastAsia="uk-UA"/>
        </w:rPr>
      </w:pPr>
      <w:r w:rsidRPr="005F69AD">
        <w:rPr>
          <w:rFonts w:ascii="Times New Roman" w:eastAsia="Times New Roman" w:hAnsi="Times New Roman" w:cs="Times New Roman"/>
          <w:color w:val="000000"/>
          <w:sz w:val="28"/>
          <w:szCs w:val="28"/>
          <w:lang w:eastAsia="uk-UA"/>
        </w:rPr>
        <w:t xml:space="preserve">Компромісним рішенням виступає "гібридний" підхід Мундлака, який розширює специфікацію моделі з випадковими ефектами шляхом включення внутрішньогрупових середніх значень регресорів </w:t>
      </w:r>
      <m:oMath>
        <m:acc>
          <m:accPr>
            <m:chr m:val="̅"/>
            <m:ctrlPr>
              <w:rPr>
                <w:rFonts w:ascii="Cambria Math" w:eastAsia="Times New Roman" w:hAnsi="Cambria Math" w:cs="Times New Roman"/>
                <w:color w:val="000000"/>
                <w:sz w:val="28"/>
                <w:szCs w:val="28"/>
                <w:lang w:eastAsia="uk-UA"/>
              </w:rPr>
            </m:ctrlPr>
          </m:accPr>
          <m:e>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x</m:t>
                </m:r>
              </m:e>
              <m:sub>
                <m:r>
                  <m:rPr>
                    <m:sty m:val="p"/>
                  </m:rPr>
                  <w:rPr>
                    <w:rFonts w:ascii="Cambria Math" w:eastAsia="Times New Roman" w:hAnsi="Cambria Math" w:cs="Times New Roman"/>
                    <w:color w:val="000000"/>
                    <w:sz w:val="28"/>
                    <w:szCs w:val="28"/>
                    <w:lang w:eastAsia="uk-UA"/>
                  </w:rPr>
                  <m:t>i</m:t>
                </m:r>
              </m:sub>
            </m:sSub>
          </m:e>
        </m:acc>
      </m:oMath>
      <w:r w:rsidRPr="005F69AD">
        <w:rPr>
          <w:rFonts w:ascii="Times New Roman" w:eastAsia="Times New Roman" w:hAnsi="Times New Roman" w:cs="Times New Roman"/>
          <w:color w:val="000000"/>
          <w:sz w:val="28"/>
          <w:szCs w:val="28"/>
          <w:lang w:eastAsia="uk-UA"/>
        </w:rPr>
        <w:t>. Така модифікація дозволяє частково контролювати потенційну кореляцію між незмінними характеристиками та пояснювальними змінними, зберігаючи при цьому переваги RE-підходу в оцінюванні ефектів змінних з низькою часовою варіацією.</w:t>
      </w:r>
    </w:p>
    <w:p w14:paraId="4B467759" w14:textId="594F078E" w:rsidR="003D3B80" w:rsidRPr="003D3B80" w:rsidRDefault="003D3B80" w:rsidP="003D3B80">
      <w:pPr>
        <w:spacing w:line="360" w:lineRule="auto"/>
        <w:ind w:firstLine="709"/>
        <w:jc w:val="both"/>
        <w:rPr>
          <w:rFonts w:ascii="Times New Roman" w:eastAsia="Times New Roman" w:hAnsi="Times New Roman" w:cs="Times New Roman"/>
          <w:color w:val="000000"/>
          <w:sz w:val="28"/>
          <w:szCs w:val="28"/>
          <w:lang w:eastAsia="uk-UA"/>
        </w:rPr>
      </w:pPr>
      <w:r w:rsidRPr="003D3B80">
        <w:rPr>
          <w:rFonts w:ascii="Times New Roman" w:eastAsia="Times New Roman" w:hAnsi="Times New Roman" w:cs="Times New Roman"/>
          <w:color w:val="000000"/>
          <w:sz w:val="28"/>
          <w:szCs w:val="28"/>
          <w:lang w:eastAsia="uk-UA"/>
        </w:rPr>
        <w:t>У нашій роботі одиниці — територіальні громади області, час — 2019–2024. Основні змінні — інтенсивності на км²: TN</w:t>
      </w:r>
      <w:r w:rsidRPr="003D3B80">
        <w:rPr>
          <w:rFonts w:ascii="Times New Roman" w:eastAsia="Times New Roman" w:hAnsi="Times New Roman" w:cs="Times New Roman"/>
          <w:color w:val="000000"/>
          <w:sz w:val="28"/>
          <w:szCs w:val="28"/>
          <w:vertAlign w:val="subscript"/>
          <w:lang w:eastAsia="uk-UA"/>
        </w:rPr>
        <w:t>km</w:t>
      </w:r>
      <w:r w:rsidRPr="003D3B80">
        <w:rPr>
          <w:rFonts w:ascii="Times New Roman" w:eastAsia="Times New Roman" w:hAnsi="Times New Roman" w:cs="Times New Roman"/>
          <w:color w:val="000000"/>
          <w:sz w:val="28"/>
          <w:szCs w:val="28"/>
          <w:vertAlign w:val="superscript"/>
          <w:lang w:eastAsia="uk-UA"/>
        </w:rPr>
        <w:t>2</w:t>
      </w:r>
      <w:r w:rsidRPr="003D3B80">
        <w:rPr>
          <w:rFonts w:ascii="Times New Roman" w:eastAsia="Times New Roman" w:hAnsi="Times New Roman" w:cs="Times New Roman"/>
          <w:color w:val="000000"/>
          <w:sz w:val="28"/>
          <w:szCs w:val="28"/>
          <w:lang w:eastAsia="uk-UA"/>
        </w:rPr>
        <w:t>, W</w:t>
      </w:r>
      <w:r w:rsidRPr="003D3B80">
        <w:rPr>
          <w:rFonts w:ascii="Times New Roman" w:eastAsia="Times New Roman" w:hAnsi="Times New Roman" w:cs="Times New Roman"/>
          <w:color w:val="000000"/>
          <w:sz w:val="28"/>
          <w:szCs w:val="28"/>
          <w:vertAlign w:val="subscript"/>
          <w:lang w:eastAsia="uk-UA"/>
        </w:rPr>
        <w:t>km</w:t>
      </w:r>
      <w:r w:rsidRPr="003D3B80">
        <w:rPr>
          <w:rFonts w:ascii="Times New Roman" w:eastAsia="Times New Roman" w:hAnsi="Times New Roman" w:cs="Times New Roman"/>
          <w:color w:val="000000"/>
          <w:sz w:val="28"/>
          <w:szCs w:val="28"/>
          <w:vertAlign w:val="superscript"/>
          <w:lang w:eastAsia="uk-UA"/>
        </w:rPr>
        <w:t>2</w:t>
      </w:r>
      <w:r w:rsidRPr="003D3B80">
        <w:rPr>
          <w:rFonts w:ascii="Times New Roman" w:eastAsia="Times New Roman" w:hAnsi="Times New Roman" w:cs="Times New Roman"/>
          <w:color w:val="000000"/>
          <w:sz w:val="28"/>
          <w:szCs w:val="28"/>
          <w:lang w:eastAsia="uk-UA"/>
        </w:rPr>
        <w:t>, DW</w:t>
      </w:r>
      <w:r w:rsidRPr="003D3B80">
        <w:rPr>
          <w:rFonts w:ascii="Times New Roman" w:eastAsia="Times New Roman" w:hAnsi="Times New Roman" w:cs="Times New Roman"/>
          <w:color w:val="000000"/>
          <w:sz w:val="28"/>
          <w:szCs w:val="28"/>
          <w:vertAlign w:val="subscript"/>
          <w:lang w:eastAsia="uk-UA"/>
        </w:rPr>
        <w:t>km</w:t>
      </w:r>
      <w:r w:rsidRPr="003D3B80">
        <w:rPr>
          <w:rFonts w:ascii="Times New Roman" w:eastAsia="Times New Roman" w:hAnsi="Times New Roman" w:cs="Times New Roman"/>
          <w:color w:val="000000"/>
          <w:sz w:val="28"/>
          <w:szCs w:val="28"/>
          <w:vertAlign w:val="superscript"/>
          <w:lang w:eastAsia="uk-UA"/>
        </w:rPr>
        <w:t>2</w:t>
      </w:r>
      <w:r w:rsidRPr="003D3B80">
        <w:rPr>
          <w:rFonts w:ascii="Times New Roman" w:eastAsia="Times New Roman" w:hAnsi="Times New Roman" w:cs="Times New Roman"/>
          <w:color w:val="000000"/>
          <w:sz w:val="28"/>
          <w:szCs w:val="28"/>
          <w:lang w:eastAsia="uk-UA"/>
        </w:rPr>
        <w:t>, AIR</w:t>
      </w:r>
      <w:r w:rsidRPr="003D3B80">
        <w:rPr>
          <w:rFonts w:ascii="Times New Roman" w:eastAsia="Times New Roman" w:hAnsi="Times New Roman" w:cs="Times New Roman"/>
          <w:color w:val="000000"/>
          <w:sz w:val="28"/>
          <w:szCs w:val="28"/>
          <w:vertAlign w:val="subscript"/>
          <w:lang w:eastAsia="uk-UA"/>
        </w:rPr>
        <w:t>km</w:t>
      </w:r>
      <w:r w:rsidRPr="003D3B80">
        <w:rPr>
          <w:rFonts w:ascii="Times New Roman" w:eastAsia="Times New Roman" w:hAnsi="Times New Roman" w:cs="Times New Roman"/>
          <w:color w:val="000000"/>
          <w:sz w:val="28"/>
          <w:szCs w:val="28"/>
          <w:vertAlign w:val="superscript"/>
          <w:lang w:eastAsia="uk-UA"/>
        </w:rPr>
        <w:t>2</w:t>
      </w:r>
      <w:r w:rsidRPr="003D3B80">
        <w:rPr>
          <w:rFonts w:ascii="Times New Roman" w:eastAsia="Times New Roman" w:hAnsi="Times New Roman" w:cs="Times New Roman"/>
          <w:color w:val="000000"/>
          <w:sz w:val="28"/>
          <w:szCs w:val="28"/>
          <w:lang w:eastAsia="uk-UA"/>
        </w:rPr>
        <w:t>, MSW</w:t>
      </w:r>
      <w:r w:rsidRPr="003D3B80">
        <w:rPr>
          <w:rFonts w:ascii="Times New Roman" w:eastAsia="Times New Roman" w:hAnsi="Times New Roman" w:cs="Times New Roman"/>
          <w:color w:val="000000"/>
          <w:sz w:val="28"/>
          <w:szCs w:val="28"/>
          <w:vertAlign w:val="subscript"/>
          <w:lang w:eastAsia="uk-UA"/>
        </w:rPr>
        <w:t>km</w:t>
      </w:r>
      <w:r w:rsidRPr="003D3B80">
        <w:rPr>
          <w:rFonts w:ascii="Times New Roman" w:eastAsia="Times New Roman" w:hAnsi="Times New Roman" w:cs="Times New Roman"/>
          <w:color w:val="000000"/>
          <w:sz w:val="28"/>
          <w:szCs w:val="28"/>
          <w:vertAlign w:val="superscript"/>
          <w:lang w:eastAsia="uk-UA"/>
        </w:rPr>
        <w:t>2</w:t>
      </w:r>
      <w:r w:rsidRPr="003D3B80">
        <w:rPr>
          <w:rFonts w:ascii="Times New Roman" w:eastAsia="Times New Roman" w:hAnsi="Times New Roman" w:cs="Times New Roman"/>
          <w:color w:val="000000"/>
          <w:sz w:val="28"/>
          <w:szCs w:val="28"/>
          <w:lang w:eastAsia="uk-UA"/>
        </w:rPr>
        <w:t>. Ми використовуємо двовимірні FE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oMath>
      <w:r w:rsidRPr="003D3B80">
        <w:rPr>
          <w:rFonts w:ascii="Times New Roman" w:eastAsia="Times New Roman" w:hAnsi="Times New Roman" w:cs="Times New Roman"/>
          <w:color w:val="000000"/>
          <w:sz w:val="28"/>
          <w:szCs w:val="28"/>
          <w:lang w:eastAsia="uk-UA"/>
        </w:rPr>
        <w:t>,</w:t>
      </w:r>
      <w:r w:rsidR="001F2EDD">
        <w:rPr>
          <w:rFonts w:ascii="Times New Roman" w:eastAsia="Times New Roman" w:hAnsi="Times New Roman" w:cs="Times New Roman"/>
          <w:color w:val="000000"/>
          <w:sz w:val="28"/>
          <w:szCs w:val="28"/>
          <w:lang w:val="en-US" w:eastAsia="uk-UA"/>
        </w:rPr>
        <w:t xml:space="preserve">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τ</m:t>
            </m:r>
          </m:e>
          <m:sub>
            <m:r>
              <m:rPr>
                <m:sty m:val="p"/>
              </m:rPr>
              <w:rPr>
                <w:rFonts w:ascii="Cambria Math" w:eastAsia="Times New Roman" w:hAnsi="Cambria Math" w:cs="Times New Roman"/>
                <w:color w:val="000000"/>
                <w:sz w:val="28"/>
                <w:szCs w:val="28"/>
                <w:lang w:eastAsia="uk-UA"/>
              </w:rPr>
              <m:t>t</m:t>
            </m:r>
          </m:sub>
        </m:sSub>
      </m:oMath>
      <w:r w:rsidRPr="003D3B80">
        <w:rPr>
          <w:rFonts w:ascii="Times New Roman" w:eastAsia="Times New Roman" w:hAnsi="Times New Roman" w:cs="Times New Roman"/>
          <w:color w:val="000000"/>
          <w:sz w:val="28"/>
          <w:szCs w:val="28"/>
          <w:lang w:eastAsia="uk-UA"/>
        </w:rPr>
        <w:t>) і лаг ключового предиктора на один період, щоб послабити симультанність:</w:t>
      </w:r>
    </w:p>
    <w:p w14:paraId="0DAF18C4" w14:textId="25CE1798" w:rsidR="001F2EDD" w:rsidRPr="001F2EDD" w:rsidRDefault="001F2EDD" w:rsidP="001F2EDD">
      <w:pPr>
        <w:spacing w:line="360" w:lineRule="auto"/>
        <w:ind w:firstLine="709"/>
        <w:jc w:val="center"/>
        <w:rPr>
          <w:rFonts w:ascii="Times New Roman" w:eastAsia="Times New Roman" w:hAnsi="Times New Roman" w:cs="Times New Roman"/>
          <w:color w:val="000000"/>
          <w:sz w:val="28"/>
          <w:szCs w:val="28"/>
          <w:lang w:val="en-US" w:eastAsia="uk-UA"/>
        </w:rPr>
      </w:pP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Y</m:t>
            </m:r>
          </m:e>
          <m:sub>
            <m:r>
              <m:rPr>
                <m:sty m:val="p"/>
              </m:rPr>
              <w:rPr>
                <w:rFonts w:ascii="Cambria Math" w:eastAsia="Times New Roman" w:hAnsi="Cambria Math" w:cs="Times New Roman"/>
                <w:color w:val="000000"/>
                <w:sz w:val="28"/>
                <w:szCs w:val="28"/>
                <w:lang w:eastAsia="uk-UA"/>
              </w:rPr>
              <m:t>it</m:t>
            </m:r>
          </m:sub>
        </m:sSub>
        <m:r>
          <m:rPr>
            <m:sty m:val="p"/>
          </m:rP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r>
          <m:rPr>
            <m:sty m:val="p"/>
          </m:rP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τ</m:t>
            </m:r>
          </m:e>
          <m:sub>
            <m:r>
              <m:rPr>
                <m:sty m:val="p"/>
              </m:rPr>
              <w:rPr>
                <w:rFonts w:ascii="Cambria Math" w:eastAsia="Times New Roman" w:hAnsi="Cambria Math" w:cs="Times New Roman"/>
                <w:color w:val="000000"/>
                <w:sz w:val="28"/>
                <w:szCs w:val="28"/>
                <w:lang w:eastAsia="uk-UA"/>
              </w:rPr>
              <m:t>t</m:t>
            </m:r>
          </m:sub>
        </m:sSub>
        <m:r>
          <m:rPr>
            <m:sty m:val="p"/>
          </m:rPr>
          <w:rPr>
            <w:rFonts w:ascii="Cambria Math" w:eastAsia="Times New Roman" w:hAnsi="Cambria Math" w:cs="Times New Roman"/>
            <w:color w:val="000000"/>
            <w:sz w:val="28"/>
            <w:szCs w:val="28"/>
            <w:lang w:eastAsia="uk-UA"/>
          </w:rPr>
          <m:t>+</m:t>
        </m:r>
        <m:r>
          <m:rPr>
            <m:sty m:val="p"/>
          </m:rPr>
          <w:rPr>
            <w:rFonts w:ascii="Cambria Math" w:eastAsia="Times New Roman" w:hAnsi="Cambria Math" w:cs="Times New Roman"/>
            <w:color w:val="000000"/>
            <w:sz w:val="28"/>
            <w:szCs w:val="28"/>
            <w:lang w:eastAsia="uk-UA"/>
          </w:rPr>
          <m:t>β⋅</m:t>
        </m:r>
        <m:r>
          <m:rPr>
            <m:sty m:val="p"/>
          </m:rPr>
          <w:rPr>
            <w:rFonts w:ascii="Cambria Math" w:eastAsia="Times New Roman" w:hAnsi="Cambria Math" w:cs="Times New Roman"/>
            <w:color w:val="000000"/>
            <w:sz w:val="28"/>
            <w:szCs w:val="28"/>
            <w:lang w:eastAsia="uk-UA"/>
          </w:rPr>
          <m:t>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N</m:t>
            </m:r>
          </m:e>
          <m:sub>
            <m:r>
              <m:rPr>
                <m:sty m:val="p"/>
              </m:rPr>
              <w:rPr>
                <w:rFonts w:ascii="Cambria Math" w:eastAsia="Times New Roman" w:hAnsi="Cambria Math" w:cs="Times New Roman"/>
                <w:color w:val="000000"/>
                <w:sz w:val="28"/>
                <w:szCs w:val="28"/>
                <w:lang w:eastAsia="uk-UA"/>
              </w:rPr>
              <m:t>i,t-1</m:t>
            </m:r>
          </m:sub>
        </m:sSub>
        <m:r>
          <m:rPr>
            <m:sty m:val="p"/>
          </m:rP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u</m:t>
            </m:r>
          </m:e>
          <m:sub>
            <m:r>
              <m:rPr>
                <m:sty m:val="p"/>
              </m:rPr>
              <w:rPr>
                <w:rFonts w:ascii="Cambria Math" w:eastAsia="Times New Roman" w:hAnsi="Cambria Math" w:cs="Times New Roman"/>
                <w:color w:val="000000"/>
                <w:sz w:val="28"/>
                <w:szCs w:val="28"/>
                <w:lang w:eastAsia="uk-UA"/>
              </w:rPr>
              <m:t>it</m:t>
            </m:r>
          </m:sub>
        </m:sSub>
      </m:oMath>
      <w:r>
        <w:rPr>
          <w:rFonts w:ascii="Times New Roman" w:eastAsia="Times New Roman" w:hAnsi="Times New Roman" w:cs="Times New Roman"/>
          <w:color w:val="000000"/>
          <w:sz w:val="28"/>
          <w:szCs w:val="28"/>
          <w:lang w:val="en-US" w:eastAsia="uk-UA"/>
        </w:rPr>
        <w:tab/>
      </w:r>
      <w:r>
        <w:rPr>
          <w:rFonts w:ascii="Times New Roman" w:eastAsia="Times New Roman" w:hAnsi="Times New Roman" w:cs="Times New Roman"/>
          <w:color w:val="000000"/>
          <w:sz w:val="28"/>
          <w:szCs w:val="28"/>
          <w:lang w:val="en-US" w:eastAsia="uk-UA"/>
        </w:rPr>
        <w:tab/>
        <w:t>(5)</w:t>
      </w:r>
    </w:p>
    <w:p w14:paraId="695D6DB7" w14:textId="676FF91A" w:rsidR="003D3B80" w:rsidRPr="003D3B80" w:rsidRDefault="001F2EDD" w:rsidP="001F2EDD">
      <w:pPr>
        <w:spacing w:line="360" w:lineRule="auto"/>
        <w:ind w:firstLine="709"/>
        <w:jc w:val="center"/>
        <w:rPr>
          <w:rFonts w:ascii="Times New Roman" w:eastAsia="Times New Roman" w:hAnsi="Times New Roman" w:cs="Times New Roman"/>
          <w:i/>
          <w:color w:val="000000"/>
          <w:sz w:val="28"/>
          <w:szCs w:val="28"/>
          <w:lang w:val="en-US" w:eastAsia="uk-UA"/>
        </w:rPr>
      </w:pPr>
      <m:oMath>
        <m:r>
          <m:rPr>
            <m:sty m:val="p"/>
          </m:rPr>
          <w:rPr>
            <w:rFonts w:ascii="Cambria Math" w:eastAsia="Times New Roman" w:hAnsi="Cambria Math" w:cs="Times New Roman"/>
            <w:color w:val="000000"/>
            <w:sz w:val="28"/>
            <w:szCs w:val="28"/>
            <w:lang w:eastAsia="uk-UA"/>
          </w:rPr>
          <m:t>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N</m:t>
            </m:r>
          </m:e>
          <m:sub>
            <m:r>
              <m:rPr>
                <m:sty m:val="p"/>
              </m:rPr>
              <w:rPr>
                <w:rFonts w:ascii="Cambria Math" w:eastAsia="Times New Roman" w:hAnsi="Cambria Math" w:cs="Times New Roman"/>
                <w:color w:val="000000"/>
                <w:sz w:val="28"/>
                <w:szCs w:val="28"/>
                <w:lang w:eastAsia="uk-UA"/>
              </w:rPr>
              <m:t>it</m:t>
            </m:r>
          </m:sub>
        </m:sSub>
        <m:r>
          <m:rPr>
            <m:sty m:val="p"/>
          </m:rP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r>
          <m:rPr>
            <m:sty m:val="p"/>
          </m:rP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τ</m:t>
            </m:r>
          </m:e>
          <m:sub>
            <m:r>
              <m:rPr>
                <m:sty m:val="p"/>
              </m:rPr>
              <w:rPr>
                <w:rFonts w:ascii="Cambria Math" w:eastAsia="Times New Roman" w:hAnsi="Cambria Math" w:cs="Times New Roman"/>
                <w:color w:val="000000"/>
                <w:sz w:val="28"/>
                <w:szCs w:val="28"/>
                <w:lang w:eastAsia="uk-UA"/>
              </w:rPr>
              <m:t>t</m:t>
            </m:r>
          </m:sub>
        </m:sSub>
        <m:r>
          <m:rPr>
            <m:sty m:val="p"/>
          </m:rPr>
          <w:rPr>
            <w:rFonts w:ascii="Cambria Math" w:eastAsia="Times New Roman" w:hAnsi="Cambria Math" w:cs="Times New Roman"/>
            <w:color w:val="000000"/>
            <w:sz w:val="28"/>
            <w:szCs w:val="28"/>
            <w:lang w:eastAsia="uk-UA"/>
          </w:rPr>
          <m:t>+</m:t>
        </m:r>
        <m:r>
          <m:rPr>
            <m:sty m:val="p"/>
          </m:rPr>
          <w:rPr>
            <w:rFonts w:ascii="Cambria Math" w:eastAsia="Times New Roman" w:hAnsi="Cambria Math" w:cs="Times New Roman"/>
            <w:color w:val="000000"/>
            <w:sz w:val="28"/>
            <w:szCs w:val="28"/>
            <w:lang w:eastAsia="uk-UA"/>
          </w:rPr>
          <m:t>γ</m:t>
        </m:r>
        <m:r>
          <m:rPr>
            <m:sty m:val="p"/>
          </m:rP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color w:val="000000"/>
                <w:sz w:val="28"/>
                <w:szCs w:val="28"/>
                <w:lang w:eastAsia="uk-UA"/>
              </w:rPr>
            </m:ctrlPr>
          </m:sSubPr>
          <m:e>
            <m:r>
              <w:rPr>
                <w:rFonts w:ascii="Cambria Math" w:eastAsia="Times New Roman" w:hAnsi="Cambria Math" w:cs="Times New Roman"/>
                <w:color w:val="000000"/>
                <w:sz w:val="28"/>
                <w:szCs w:val="28"/>
                <w:lang w:eastAsia="uk-UA"/>
              </w:rPr>
              <m:t>Y</m:t>
            </m:r>
          </m:e>
          <m:sub>
            <m:r>
              <w:rPr>
                <w:rFonts w:ascii="Cambria Math" w:eastAsia="Times New Roman" w:hAnsi="Cambria Math" w:cs="Times New Roman"/>
                <w:color w:val="000000"/>
                <w:sz w:val="28"/>
                <w:szCs w:val="28"/>
                <w:lang w:eastAsia="uk-UA"/>
              </w:rPr>
              <m:t>i</m:t>
            </m:r>
            <m:r>
              <w:rPr>
                <w:rFonts w:ascii="Cambria Math" w:eastAsia="Times New Roman" w:hAnsi="Cambria Math" w:cs="Times New Roman"/>
                <w:color w:val="000000"/>
                <w:sz w:val="28"/>
                <w:szCs w:val="28"/>
                <w:lang w:val="en-US" w:eastAsia="uk-UA"/>
              </w:rPr>
              <m:t>,t-1</m:t>
            </m:r>
          </m:sub>
        </m:sSub>
        <m: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i/>
                <w:color w:val="000000"/>
                <w:sz w:val="28"/>
                <w:szCs w:val="28"/>
                <w:lang w:val="en-US" w:eastAsia="uk-UA"/>
              </w:rPr>
            </m:ctrlPr>
          </m:sSubPr>
          <m:e>
            <m:r>
              <w:rPr>
                <w:rFonts w:ascii="Cambria Math" w:eastAsia="Times New Roman" w:hAnsi="Cambria Math" w:cs="Times New Roman"/>
                <w:color w:val="000000"/>
                <w:sz w:val="28"/>
                <w:szCs w:val="28"/>
                <w:lang w:val="en-US" w:eastAsia="uk-UA"/>
              </w:rPr>
              <m:t>v</m:t>
            </m:r>
          </m:e>
          <m:sub>
            <m:r>
              <w:rPr>
                <w:rFonts w:ascii="Cambria Math" w:eastAsia="Times New Roman" w:hAnsi="Cambria Math" w:cs="Times New Roman"/>
                <w:color w:val="000000"/>
                <w:sz w:val="28"/>
                <w:szCs w:val="28"/>
                <w:lang w:val="en-US" w:eastAsia="uk-UA"/>
              </w:rPr>
              <m:t>it</m:t>
            </m:r>
          </m:sub>
        </m:sSub>
      </m:oMath>
      <w:r>
        <w:rPr>
          <w:rFonts w:ascii="Times New Roman" w:eastAsia="Times New Roman" w:hAnsi="Times New Roman" w:cs="Times New Roman"/>
          <w:i/>
          <w:color w:val="000000"/>
          <w:sz w:val="28"/>
          <w:szCs w:val="28"/>
          <w:lang w:val="en-US" w:eastAsia="uk-UA"/>
        </w:rPr>
        <w:tab/>
      </w:r>
      <w:r w:rsidRPr="001F2EDD">
        <w:rPr>
          <w:rFonts w:ascii="Times New Roman" w:eastAsia="Times New Roman" w:hAnsi="Times New Roman" w:cs="Times New Roman"/>
          <w:iCs/>
          <w:color w:val="000000"/>
          <w:sz w:val="28"/>
          <w:szCs w:val="28"/>
          <w:lang w:val="en-US" w:eastAsia="uk-UA"/>
        </w:rPr>
        <w:t>(6)</w:t>
      </w:r>
    </w:p>
    <w:p w14:paraId="40470442" w14:textId="77777777" w:rsidR="003D3B80" w:rsidRPr="002E4969" w:rsidRDefault="003D3B80" w:rsidP="003D3B80">
      <w:pPr>
        <w:spacing w:line="360" w:lineRule="auto"/>
        <w:ind w:firstLine="709"/>
        <w:jc w:val="both"/>
        <w:rPr>
          <w:rFonts w:ascii="Times New Roman" w:eastAsia="Times New Roman" w:hAnsi="Times New Roman" w:cs="Times New Roman"/>
          <w:color w:val="000000"/>
          <w:sz w:val="28"/>
          <w:szCs w:val="28"/>
          <w:lang w:val="en-US" w:eastAsia="uk-UA"/>
        </w:rPr>
      </w:pPr>
      <w:r w:rsidRPr="003D3B80">
        <w:rPr>
          <w:rFonts w:ascii="Times New Roman" w:eastAsia="Times New Roman" w:hAnsi="Times New Roman" w:cs="Times New Roman"/>
          <w:color w:val="000000"/>
          <w:sz w:val="28"/>
          <w:szCs w:val="28"/>
          <w:lang w:eastAsia="uk-UA"/>
        </w:rPr>
        <w:lastRenderedPageBreak/>
        <w:t>Стандартні похибки — кластер-робастні за громадами; для чутливості оцінюємо на підвибірці без промислово-енергетичних «важковаговиків» (Бурштинська, Калуська, Ямницька ТГ). Це відповідає практиці прикладних панельних досліджень у регіональній економіці та економіці довкілля.</w:t>
      </w:r>
    </w:p>
    <w:p w14:paraId="1C97610A" w14:textId="019D0128" w:rsidR="002E4969" w:rsidRDefault="002E4969" w:rsidP="002E4969">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Наведемо стислий огляд наукових робіт в галузі екології та економіки, які використовували </w:t>
      </w:r>
      <w:r>
        <w:rPr>
          <w:rFonts w:ascii="Times New Roman" w:eastAsia="Times New Roman" w:hAnsi="Times New Roman" w:cs="Times New Roman"/>
          <w:color w:val="000000"/>
          <w:sz w:val="28"/>
          <w:szCs w:val="28"/>
          <w:lang w:eastAsia="uk-UA"/>
        </w:rPr>
        <w:t xml:space="preserve">панельні дослідження </w:t>
      </w:r>
      <w:r>
        <w:rPr>
          <w:rFonts w:ascii="Times New Roman" w:eastAsia="Times New Roman" w:hAnsi="Times New Roman" w:cs="Times New Roman"/>
          <w:color w:val="000000"/>
          <w:sz w:val="28"/>
          <w:szCs w:val="28"/>
          <w:lang w:eastAsia="uk-UA"/>
        </w:rPr>
        <w:t>для доведення гіпотез.</w:t>
      </w:r>
    </w:p>
    <w:p w14:paraId="42B920CD" w14:textId="676CF250" w:rsidR="002E4969" w:rsidRPr="002E4969" w:rsidRDefault="002E4969" w:rsidP="002E4969">
      <w:pPr>
        <w:spacing w:line="360" w:lineRule="auto"/>
        <w:ind w:firstLine="709"/>
        <w:jc w:val="both"/>
        <w:rPr>
          <w:rFonts w:ascii="Times New Roman" w:eastAsia="Times New Roman" w:hAnsi="Times New Roman" w:cs="Times New Roman"/>
          <w:color w:val="000000"/>
          <w:sz w:val="28"/>
          <w:szCs w:val="28"/>
          <w:lang w:eastAsia="uk-UA"/>
        </w:rPr>
      </w:pPr>
      <w:r w:rsidRPr="002E4969">
        <w:rPr>
          <w:rFonts w:ascii="Times New Roman" w:eastAsia="Times New Roman" w:hAnsi="Times New Roman" w:cs="Times New Roman"/>
          <w:color w:val="000000"/>
          <w:sz w:val="28"/>
          <w:szCs w:val="28"/>
          <w:lang w:eastAsia="uk-UA"/>
        </w:rPr>
        <w:t>Комплексне дослідження Манца, Вілке та Дебеліча</w:t>
      </w:r>
      <w:r>
        <w:rPr>
          <w:rStyle w:val="a7"/>
          <w:rFonts w:ascii="Times New Roman" w:eastAsia="Times New Roman" w:hAnsi="Times New Roman" w:cs="Times New Roman"/>
          <w:color w:val="000000"/>
          <w:sz w:val="28"/>
          <w:szCs w:val="28"/>
          <w:lang w:eastAsia="uk-UA"/>
        </w:rPr>
        <w:footnoteReference w:id="18"/>
      </w:r>
      <w:r w:rsidRPr="002E4969">
        <w:rPr>
          <w:rFonts w:ascii="Times New Roman" w:eastAsia="Times New Roman" w:hAnsi="Times New Roman" w:cs="Times New Roman"/>
          <w:color w:val="000000"/>
          <w:sz w:val="28"/>
          <w:szCs w:val="28"/>
          <w:lang w:eastAsia="uk-UA"/>
        </w:rPr>
        <w:t>, зосереджене на аналізі 160 прибережних муніципалітетів Хорватії, пропонує методологічно виважений підхід до кількісної оцінки відмінностей у генеруванні твердих побутових відходів (ТПВ) різними категоріями населення. Використовуючи місячні дані за 2019 рік, автори розробили економетричну стратегію, що поєднує крос-секційні фіксовані ефекти в рамках панельного узагальненого методу найменших квадратів (Panel EGLS) з робастними стандартними похибками, скоригованими на панельну структуру (PCSE).</w:t>
      </w:r>
    </w:p>
    <w:p w14:paraId="532C3575" w14:textId="77777777" w:rsidR="002E4969" w:rsidRPr="002E4969" w:rsidRDefault="002E4969" w:rsidP="002E4969">
      <w:pPr>
        <w:spacing w:line="360" w:lineRule="auto"/>
        <w:ind w:firstLine="709"/>
        <w:jc w:val="both"/>
        <w:rPr>
          <w:rFonts w:ascii="Times New Roman" w:eastAsia="Times New Roman" w:hAnsi="Times New Roman" w:cs="Times New Roman"/>
          <w:color w:val="000000"/>
          <w:sz w:val="28"/>
          <w:szCs w:val="28"/>
          <w:lang w:eastAsia="uk-UA"/>
        </w:rPr>
      </w:pPr>
      <w:r w:rsidRPr="002E4969">
        <w:rPr>
          <w:rFonts w:ascii="Times New Roman" w:eastAsia="Times New Roman" w:hAnsi="Times New Roman" w:cs="Times New Roman"/>
          <w:color w:val="000000"/>
          <w:sz w:val="28"/>
          <w:szCs w:val="28"/>
          <w:lang w:eastAsia="uk-UA"/>
        </w:rPr>
        <w:t>Центральна гіпотеза дослідження полягала в тому, що туристичні ночівлі асоціюються з вищим рівнем утворення відходів на особу порівняно з постійними мешканцями. Для перевірки стійкості отриманих результатів автори додатково застосували динамічні специфікації з використанням узагальненого методу моментів (GMM).</w:t>
      </w:r>
    </w:p>
    <w:p w14:paraId="620BB34D" w14:textId="77777777" w:rsidR="002E4969" w:rsidRPr="002E4969" w:rsidRDefault="002E4969" w:rsidP="002E4969">
      <w:pPr>
        <w:spacing w:line="360" w:lineRule="auto"/>
        <w:ind w:firstLine="709"/>
        <w:jc w:val="both"/>
        <w:rPr>
          <w:rFonts w:ascii="Times New Roman" w:eastAsia="Times New Roman" w:hAnsi="Times New Roman" w:cs="Times New Roman"/>
          <w:color w:val="000000"/>
          <w:sz w:val="28"/>
          <w:szCs w:val="28"/>
          <w:lang w:eastAsia="uk-UA"/>
        </w:rPr>
      </w:pPr>
      <w:r w:rsidRPr="002E4969">
        <w:rPr>
          <w:rFonts w:ascii="Times New Roman" w:eastAsia="Times New Roman" w:hAnsi="Times New Roman" w:cs="Times New Roman"/>
          <w:color w:val="000000"/>
          <w:sz w:val="28"/>
          <w:szCs w:val="28"/>
          <w:lang w:eastAsia="uk-UA"/>
        </w:rPr>
        <w:t>Емпіричні результати переконливо підтверджують висунуту гіпотезу: еластичність обсягу ТПВ відносно туристичних ночівель виявилася значно вищою, ніж відносно чисельності місцевого населення. Кількісно внесок туристів у генерування відходів перевищує відповідний показник для резидентів щонайменше на 22%, а за деякими специфікаціями моделі ця різниця сягає 55%.</w:t>
      </w:r>
    </w:p>
    <w:p w14:paraId="75EA7D17" w14:textId="77777777" w:rsidR="002E4969" w:rsidRPr="002E4969" w:rsidRDefault="002E4969" w:rsidP="002E4969">
      <w:pPr>
        <w:spacing w:line="360" w:lineRule="auto"/>
        <w:ind w:firstLine="709"/>
        <w:jc w:val="both"/>
        <w:rPr>
          <w:rFonts w:ascii="Times New Roman" w:eastAsia="Times New Roman" w:hAnsi="Times New Roman" w:cs="Times New Roman"/>
          <w:color w:val="000000"/>
          <w:sz w:val="28"/>
          <w:szCs w:val="28"/>
          <w:lang w:eastAsia="uk-UA"/>
        </w:rPr>
      </w:pPr>
      <w:r w:rsidRPr="002E4969">
        <w:rPr>
          <w:rFonts w:ascii="Times New Roman" w:eastAsia="Times New Roman" w:hAnsi="Times New Roman" w:cs="Times New Roman"/>
          <w:color w:val="000000"/>
          <w:sz w:val="28"/>
          <w:szCs w:val="28"/>
          <w:lang w:eastAsia="uk-UA"/>
        </w:rPr>
        <w:t>Особливу цінність дослідженню надає стабільність отриманих висновків при застосуванні альтернативних економетричних підходів, що підтверджує робастність виявленого ефекту та його незалежність від конкретної методологічної рамки.</w:t>
      </w:r>
    </w:p>
    <w:p w14:paraId="1B42A484" w14:textId="75AC2560"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lastRenderedPageBreak/>
        <w:t>Нещодавнє дослідження Вільянуеви та співавторів</w:t>
      </w:r>
      <w:r>
        <w:rPr>
          <w:rStyle w:val="a7"/>
          <w:rFonts w:ascii="Times New Roman" w:eastAsia="Times New Roman" w:hAnsi="Times New Roman" w:cs="Times New Roman"/>
          <w:color w:val="000000"/>
          <w:sz w:val="28"/>
          <w:szCs w:val="28"/>
          <w:lang w:eastAsia="uk-UA"/>
        </w:rPr>
        <w:footnoteReference w:id="19"/>
      </w:r>
      <w:r w:rsidRPr="00D0573D">
        <w:rPr>
          <w:rFonts w:ascii="Times New Roman" w:eastAsia="Times New Roman" w:hAnsi="Times New Roman" w:cs="Times New Roman"/>
          <w:color w:val="000000"/>
          <w:sz w:val="28"/>
          <w:szCs w:val="28"/>
          <w:lang w:eastAsia="uk-UA"/>
        </w:rPr>
        <w:t>, опубліковане в журналі Heliyon (2024), пропонує інноваційний підхід до аналізу диференційованого впливу різних груп населення на структуру твердих побутових відходів (ТПВ). Використовуючи місячні панельні дані з острова Ібіца, автори розробили методологічну рамку, що дозволяє чітко розмежувати внесок туристів і постійних мешканців у загальний обсяг та композицію відходів.</w:t>
      </w:r>
    </w:p>
    <w:p w14:paraId="66AE2CF3"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Концептуальною основою дослідження слугувала модифікована STIRPAT-модель (Stochastic Impacts by Regression on Population, Affluence, and Technology), доповнена контрольними змінними для врахування сезонних коливань. Центральна гіпотеза авторів полягала в існуванні структурних відмінностей у характері утворення відходів між туристичним і резидентним сегментами населення.</w:t>
      </w:r>
    </w:p>
    <w:p w14:paraId="42FF4DAE"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Емпіричні результати виявили значущі трансформації у структурі ТПВ, що проявляються у перерозподілі потоків відходів від несортованих фракцій до відсортованих компонентів. При аналізі показників на душу населення спостерігається зниження обсягів несортованих відходів з одночасним зростанням частки відсортованих матеріалів. Дослідження також підтвердило істотний вплив сезонності на динаміку утворення відходів, що відображає циклічність туристичних потоків.</w:t>
      </w:r>
    </w:p>
    <w:p w14:paraId="5753D929"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Методологічні напрацювання та емпіричні висновки цього дослідження мають безпосередню практичну цінність для нашого аналізу, оскільки пропонують верифікований інструментарій для виокремлення "туристичної" складової в загальній структурі ТПВ, що дозволить точніше оцінити екологічне навантаження від туристичної діяльності в досліджуваному регіоні.</w:t>
      </w:r>
    </w:p>
    <w:p w14:paraId="1D10C561" w14:textId="24376D93"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Масштабне дослідження, що охоплює 31 провінцію Китаю протягом 2004–2020 років, пропонує</w:t>
      </w:r>
      <w:r>
        <w:rPr>
          <w:rStyle w:val="a7"/>
          <w:rFonts w:ascii="Times New Roman" w:eastAsia="Times New Roman" w:hAnsi="Times New Roman" w:cs="Times New Roman"/>
          <w:color w:val="000000"/>
          <w:sz w:val="28"/>
          <w:szCs w:val="28"/>
          <w:lang w:eastAsia="uk-UA"/>
        </w:rPr>
        <w:footnoteReference w:id="20"/>
      </w:r>
      <w:r w:rsidRPr="00D0573D">
        <w:rPr>
          <w:rFonts w:ascii="Times New Roman" w:eastAsia="Times New Roman" w:hAnsi="Times New Roman" w:cs="Times New Roman"/>
          <w:color w:val="000000"/>
          <w:sz w:val="28"/>
          <w:szCs w:val="28"/>
          <w:lang w:eastAsia="uk-UA"/>
        </w:rPr>
        <w:t xml:space="preserve"> ґрунтовний економетричний аналіз впливу туристичної діяльності на генерування твердих побутових відходів (ТПВ). Застосовуючи методологію панельних регресій, автори зосередились на перевірці гіпотези про </w:t>
      </w:r>
      <w:r w:rsidRPr="00D0573D">
        <w:rPr>
          <w:rFonts w:ascii="Times New Roman" w:eastAsia="Times New Roman" w:hAnsi="Times New Roman" w:cs="Times New Roman"/>
          <w:color w:val="000000"/>
          <w:sz w:val="28"/>
          <w:szCs w:val="28"/>
          <w:lang w:eastAsia="uk-UA"/>
        </w:rPr>
        <w:lastRenderedPageBreak/>
        <w:t>позитивну кореляцію між інтенсивністю туристичних потоків та обсягами утворення муніципальних відходів.</w:t>
      </w:r>
    </w:p>
    <w:p w14:paraId="2770E864"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Результати дослідження демонструють статистично значущий позитивний зв'язок між досліджуваними змінними, який зберігає свою стійкість при застосуванні різноманітних альтернативних специфікацій моделі. Така робастність висновків підкреслює системний характер виявленої залежності та мінімізує ймовірність її випадкового характеру чи артефактності.</w:t>
      </w:r>
    </w:p>
    <w:p w14:paraId="3190091D"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На основі отриманих емпіричних доказів автори формулюють практичні рекомендації щодо необхідності розробки диференційованих політик поводження з відходами, які враховують сезонні коливання туристичного навантаження. Особливий акцент робиться на важливості адаптації інфраструктури та логістичних процесів до пікових періодів туристичного сезону, коли система управління відходами зазнає максимального навантаження.</w:t>
      </w:r>
    </w:p>
    <w:p w14:paraId="7DBA6DA1"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Для нашого дослідження ці результати становлять цінний зовнішній бенчмарк, що дозволяє верифікувати виявлені взаємозв'язки між інтенсивністю туристичного попиту (TN) та обсягами твердих побутових відходів (ТПВ) у контексті Івано-Франківської області через порівняння з аналогічними залежностями, встановленими для інших регіонів світу.</w:t>
      </w:r>
    </w:p>
    <w:p w14:paraId="67E69BC5" w14:textId="1511A1F5"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Дослідження Сюй (Yan Su) і Лі (2022)</w:t>
      </w:r>
      <w:r>
        <w:rPr>
          <w:rStyle w:val="a7"/>
          <w:rFonts w:ascii="Times New Roman" w:eastAsia="Times New Roman" w:hAnsi="Times New Roman" w:cs="Times New Roman"/>
          <w:color w:val="000000"/>
          <w:sz w:val="28"/>
          <w:szCs w:val="28"/>
          <w:lang w:eastAsia="uk-UA"/>
        </w:rPr>
        <w:footnoteReference w:id="21"/>
      </w:r>
      <w:r w:rsidRPr="00D0573D">
        <w:rPr>
          <w:rFonts w:ascii="Times New Roman" w:eastAsia="Times New Roman" w:hAnsi="Times New Roman" w:cs="Times New Roman"/>
          <w:color w:val="000000"/>
          <w:sz w:val="28"/>
          <w:szCs w:val="28"/>
          <w:lang w:eastAsia="uk-UA"/>
        </w:rPr>
        <w:t xml:space="preserve"> пропонує методологічно витончений аналіз взаємозв'язку між екологічними умовами та туристичною привабливістю дестинацій у глобальному масштабі. Використовуючи комплексний набір даних, що охоплює 99 країн протягом 1996–2018 років, автори розробили економетричну стратегію, яка інтегрує просторові фіксовані ефекти з моделюванням просторової залежності для оцінки впливу якості атмосферного повітря на міжнародні туристичні прибуття.</w:t>
      </w:r>
    </w:p>
    <w:p w14:paraId="14F2C809"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 xml:space="preserve">Центральна гіпотеза дослідження полягала в тому, що погіршення якості повітря негативно впливає на інтенсивність в'їзного туризму. Емпіричні результати переконливо підтверджують це припущення, демонструючи статистично значущий </w:t>
      </w:r>
      <w:r w:rsidRPr="00D0573D">
        <w:rPr>
          <w:rFonts w:ascii="Times New Roman" w:eastAsia="Times New Roman" w:hAnsi="Times New Roman" w:cs="Times New Roman"/>
          <w:color w:val="000000"/>
          <w:sz w:val="28"/>
          <w:szCs w:val="28"/>
          <w:lang w:eastAsia="uk-UA"/>
        </w:rPr>
        <w:lastRenderedPageBreak/>
        <w:t>негативний зв'язок між показниками забруднення атмосфери та обсягами міжнародних туристичних потоків.</w:t>
      </w:r>
    </w:p>
    <w:p w14:paraId="40F0B139"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Особливу цінність дослідженню надає застосування методів просторової економетрики, які дозволили виявити наявність просторової автокореляції в розподілі туристичних прибуттів. Позитивні значення індексу Морана (Moran's I) свідчать про тенденцію до кластеризації туристичних потоків у географічному просторі, що підтверджує необхідність врахування просторових взаємозалежностей при моделюванні туристичного попиту.</w:t>
      </w:r>
    </w:p>
    <w:p w14:paraId="6CCBBB22"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Для нашого дослідження ці результати становлять вагомий аргумент на користь включення показників якості атмосферного повітря (AIR) до комплексу пояснювальних змінних при моделюванні туристичного попиту в Івано-Франківській області. Такий підхід дозволить врахувати потенційний вплив екологічних факторів на привабливість регіону для відвідувачів та точніше специфікувати детермінанти туристичних потоків.</w:t>
      </w:r>
    </w:p>
    <w:p w14:paraId="3082907B" w14:textId="67409432"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Інноваційне дослідження</w:t>
      </w:r>
      <w:r w:rsidR="00210FE8">
        <w:rPr>
          <w:rStyle w:val="a7"/>
          <w:rFonts w:ascii="Times New Roman" w:eastAsia="Times New Roman" w:hAnsi="Times New Roman" w:cs="Times New Roman"/>
          <w:color w:val="000000"/>
          <w:sz w:val="28"/>
          <w:szCs w:val="28"/>
          <w:lang w:eastAsia="uk-UA"/>
        </w:rPr>
        <w:footnoteReference w:id="22"/>
      </w:r>
      <w:r w:rsidRPr="00D0573D">
        <w:rPr>
          <w:rFonts w:ascii="Times New Roman" w:eastAsia="Times New Roman" w:hAnsi="Times New Roman" w:cs="Times New Roman"/>
          <w:color w:val="000000"/>
          <w:sz w:val="28"/>
          <w:szCs w:val="28"/>
          <w:lang w:eastAsia="uk-UA"/>
        </w:rPr>
        <w:t>, що охоплює репрезентативну вибірку з 284 китайських міст протягом 2008–2018 років, пропонує нюансований погляд на взаємозв'язок між забрудненням атмосферного повітря та туристичною привабливістю урбанізованих територій. Методологічною особливістю роботи є поєднання традиційних моделей з фіксованими ефектами (FE) з безумовною квантильною регресією (UQR), що дозволяє оцінити диференційований вплив концентрації дрібнодисперсних частинок PM₂.₅ на туристичні потоки залежно від рівня розвитку туристичної інфраструктури міст.</w:t>
      </w:r>
    </w:p>
    <w:p w14:paraId="1BED9D05"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Центральна гіпотеза дослідження полягала в неоднорідності ефекту забруднення повітря на туристичний попит у містах з різним ступенем туристичного розвитку. Емпіричні результати переконливо підтверджують це припущення, виявляючи складну нелінійну залежність між досліджуваними змінними.</w:t>
      </w:r>
    </w:p>
    <w:p w14:paraId="05AD9699"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 xml:space="preserve">Особливо цікавим є виявлений парадоксальний ефект у містах з низьким рівнем туристичного розвитку, де спостерігається інколи позитивний зв'язок між </w:t>
      </w:r>
      <w:r w:rsidRPr="00D0573D">
        <w:rPr>
          <w:rFonts w:ascii="Times New Roman" w:eastAsia="Times New Roman" w:hAnsi="Times New Roman" w:cs="Times New Roman"/>
          <w:color w:val="000000"/>
          <w:sz w:val="28"/>
          <w:szCs w:val="28"/>
          <w:lang w:eastAsia="uk-UA"/>
        </w:rPr>
        <w:lastRenderedPageBreak/>
        <w:t>забрудненням повітря та туристичними відвідуваннями. Цей феномен можна інтерпретувати як прояв "ефекту великого міста", коли економічна активність, що супроводжується підвищеним рівнем забруднення, одночасно генерує ділові поїздки та інші форми нерекреаційного туризму.</w:t>
      </w:r>
    </w:p>
    <w:p w14:paraId="6F770D86"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Натомість у містах з високорозвиненою туристичною інфраструктурою спостерігається різко негативний вплив забруднення повітря на туристичні потоки, що відображає підвищену чутливість рекреаційних туристів до екологічних умов дестинації.</w:t>
      </w:r>
    </w:p>
    <w:p w14:paraId="454EB262"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Методологічно це дослідження демонструє цінність комплементарного застосування стандартних моделей з фіксованими ефектами та безумовної квантильної регресії для виявлення гетерогенних ефектів, які можуть залишатися прихованими при використанні виключно традиційних підходів до аналізу панельних даних.</w:t>
      </w:r>
    </w:p>
    <w:p w14:paraId="771E383C"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Виявлена гетерогенність ефектів має важливі імплікації для формування диференційованих політик управління якістю повітря та розвитку туризму, що враховують специфіку міст з різним рівнем туристичного потенціалу.</w:t>
      </w:r>
    </w:p>
    <w:p w14:paraId="04C0B3B5" w14:textId="43F41D15" w:rsidR="00210FE8" w:rsidRPr="00210FE8" w:rsidRDefault="00210FE8" w:rsidP="00210FE8">
      <w:pPr>
        <w:spacing w:line="360" w:lineRule="auto"/>
        <w:ind w:firstLine="709"/>
        <w:jc w:val="both"/>
        <w:rPr>
          <w:rFonts w:ascii="Times New Roman" w:eastAsia="Times New Roman" w:hAnsi="Times New Roman" w:cs="Times New Roman"/>
          <w:color w:val="000000"/>
          <w:sz w:val="28"/>
          <w:szCs w:val="28"/>
          <w:lang w:eastAsia="uk-UA"/>
        </w:rPr>
      </w:pPr>
      <w:r w:rsidRPr="00210FE8">
        <w:rPr>
          <w:rFonts w:ascii="Times New Roman" w:eastAsia="Times New Roman" w:hAnsi="Times New Roman" w:cs="Times New Roman"/>
          <w:color w:val="000000"/>
          <w:sz w:val="28"/>
          <w:szCs w:val="28"/>
          <w:lang w:eastAsia="uk-UA"/>
        </w:rPr>
        <w:t>Дослідження, опубліковане у престижному журналі Frontiers in Environmental Science (2023)</w:t>
      </w:r>
      <w:r>
        <w:rPr>
          <w:rStyle w:val="a7"/>
          <w:rFonts w:ascii="Times New Roman" w:eastAsia="Times New Roman" w:hAnsi="Times New Roman" w:cs="Times New Roman"/>
          <w:color w:val="000000"/>
          <w:sz w:val="28"/>
          <w:szCs w:val="28"/>
          <w:lang w:eastAsia="uk-UA"/>
        </w:rPr>
        <w:footnoteReference w:id="23"/>
      </w:r>
      <w:r w:rsidRPr="00210FE8">
        <w:rPr>
          <w:rFonts w:ascii="Times New Roman" w:eastAsia="Times New Roman" w:hAnsi="Times New Roman" w:cs="Times New Roman"/>
          <w:color w:val="000000"/>
          <w:sz w:val="28"/>
          <w:szCs w:val="28"/>
          <w:lang w:eastAsia="uk-UA"/>
        </w:rPr>
        <w:t>, пропонує методологічно виважений аналіз взаємозв'язку між туристичними потоками та емісією вуглекислого газу в контексті 12 європейських економік, що розвиваються або належать до категорії країн із середнім рівнем доходу. Охоплюючи період 1999–2020 років, автори застосували комплексний економетричний інструментарій, що поєднує авторегресійні моделі з розподіленим лагом на панельних даних (panel ARDL) та оцінювач Дріссколла–Крея для моделей з фіксованими та випадковими ефектами.</w:t>
      </w:r>
    </w:p>
    <w:p w14:paraId="6FBACFE3" w14:textId="77777777" w:rsidR="00210FE8" w:rsidRPr="00210FE8" w:rsidRDefault="00210FE8" w:rsidP="00210FE8">
      <w:pPr>
        <w:spacing w:line="360" w:lineRule="auto"/>
        <w:ind w:firstLine="709"/>
        <w:jc w:val="both"/>
        <w:rPr>
          <w:rFonts w:ascii="Times New Roman" w:eastAsia="Times New Roman" w:hAnsi="Times New Roman" w:cs="Times New Roman"/>
          <w:color w:val="000000"/>
          <w:sz w:val="28"/>
          <w:szCs w:val="28"/>
          <w:lang w:eastAsia="uk-UA"/>
        </w:rPr>
      </w:pPr>
      <w:r w:rsidRPr="00210FE8">
        <w:rPr>
          <w:rFonts w:ascii="Times New Roman" w:eastAsia="Times New Roman" w:hAnsi="Times New Roman" w:cs="Times New Roman"/>
          <w:color w:val="000000"/>
          <w:sz w:val="28"/>
          <w:szCs w:val="28"/>
          <w:lang w:eastAsia="uk-UA"/>
        </w:rPr>
        <w:t xml:space="preserve">Особливу цінність дослідженню надає використання робастних стандартних похибок, що коригують потенційні проблеми перехресної просторової залежності (cross-sectional dependence, CSD) та серійної автокореляції, які часто виникають при </w:t>
      </w:r>
      <w:r w:rsidRPr="00210FE8">
        <w:rPr>
          <w:rFonts w:ascii="Times New Roman" w:eastAsia="Times New Roman" w:hAnsi="Times New Roman" w:cs="Times New Roman"/>
          <w:color w:val="000000"/>
          <w:sz w:val="28"/>
          <w:szCs w:val="28"/>
          <w:lang w:eastAsia="uk-UA"/>
        </w:rPr>
        <w:lastRenderedPageBreak/>
        <w:t>аналізі макроекономічних панельних даних і можуть призводити до некоректних статистичних висновків.</w:t>
      </w:r>
    </w:p>
    <w:p w14:paraId="6CC62CF3" w14:textId="77777777" w:rsidR="00210FE8" w:rsidRPr="00210FE8" w:rsidRDefault="00210FE8" w:rsidP="00210FE8">
      <w:pPr>
        <w:spacing w:line="360" w:lineRule="auto"/>
        <w:ind w:firstLine="709"/>
        <w:jc w:val="both"/>
        <w:rPr>
          <w:rFonts w:ascii="Times New Roman" w:eastAsia="Times New Roman" w:hAnsi="Times New Roman" w:cs="Times New Roman"/>
          <w:color w:val="000000"/>
          <w:sz w:val="28"/>
          <w:szCs w:val="28"/>
          <w:lang w:eastAsia="uk-UA"/>
        </w:rPr>
      </w:pPr>
      <w:r w:rsidRPr="00210FE8">
        <w:rPr>
          <w:rFonts w:ascii="Times New Roman" w:eastAsia="Times New Roman" w:hAnsi="Times New Roman" w:cs="Times New Roman"/>
          <w:color w:val="000000"/>
          <w:sz w:val="28"/>
          <w:szCs w:val="28"/>
          <w:lang w:eastAsia="uk-UA"/>
        </w:rPr>
        <w:t>Центральна гіпотеза дослідження фокусувалася на оцінці впливу міжнародних туристичних прибуттів на обсяги емісії CO₂. Найбільш інтригуючим результатом стала виявлена суттєва чутливість напрямку цього впливу до обраної методології оцінювання: оцінки, отримані за допомогою методу Дріссколла–Крея, та результати моделей ARDL демонструють діаметрально протилежні висновки щодо характеру впливу туристичних прибуттів на емісію вуглекислого газу.</w:t>
      </w:r>
    </w:p>
    <w:p w14:paraId="09B75F4A" w14:textId="77777777" w:rsidR="00210FE8" w:rsidRPr="00210FE8" w:rsidRDefault="00210FE8" w:rsidP="00210FE8">
      <w:pPr>
        <w:spacing w:line="360" w:lineRule="auto"/>
        <w:ind w:firstLine="709"/>
        <w:jc w:val="both"/>
        <w:rPr>
          <w:rFonts w:ascii="Times New Roman" w:eastAsia="Times New Roman" w:hAnsi="Times New Roman" w:cs="Times New Roman"/>
          <w:color w:val="000000"/>
          <w:sz w:val="28"/>
          <w:szCs w:val="28"/>
          <w:lang w:eastAsia="uk-UA"/>
        </w:rPr>
      </w:pPr>
      <w:r w:rsidRPr="00210FE8">
        <w:rPr>
          <w:rFonts w:ascii="Times New Roman" w:eastAsia="Times New Roman" w:hAnsi="Times New Roman" w:cs="Times New Roman"/>
          <w:color w:val="000000"/>
          <w:sz w:val="28"/>
          <w:szCs w:val="28"/>
          <w:lang w:eastAsia="uk-UA"/>
        </w:rPr>
        <w:t>Ця методологічна дивергенція результатів переконливо ілюструє критичну важливість перевірки робастності висновків при застосуванні різних економетричних підходів, особливо в контексті складних соціо-екологічних взаємозв'язків. Автори підкреслюють необхідність використання робастних стандартних похибок та проведення формальних тестів причинності для мінімізації ризику хибних висновків.</w:t>
      </w:r>
    </w:p>
    <w:p w14:paraId="5ACF5AD8" w14:textId="77777777" w:rsidR="00210FE8" w:rsidRPr="00210FE8" w:rsidRDefault="00210FE8" w:rsidP="00210FE8">
      <w:pPr>
        <w:spacing w:line="360" w:lineRule="auto"/>
        <w:ind w:firstLine="709"/>
        <w:jc w:val="both"/>
        <w:rPr>
          <w:rFonts w:ascii="Times New Roman" w:eastAsia="Times New Roman" w:hAnsi="Times New Roman" w:cs="Times New Roman"/>
          <w:color w:val="000000"/>
          <w:sz w:val="28"/>
          <w:szCs w:val="28"/>
          <w:lang w:eastAsia="uk-UA"/>
        </w:rPr>
      </w:pPr>
      <w:r w:rsidRPr="00210FE8">
        <w:rPr>
          <w:rFonts w:ascii="Times New Roman" w:eastAsia="Times New Roman" w:hAnsi="Times New Roman" w:cs="Times New Roman"/>
          <w:color w:val="000000"/>
          <w:sz w:val="28"/>
          <w:szCs w:val="28"/>
          <w:lang w:eastAsia="uk-UA"/>
        </w:rPr>
        <w:t>Для нашого дослідження ці результати слугують важливим методологічним застереженням щодо необхідності розробки набору альтернативних модельних специфікацій з різними варіантами розрахунку стандартних похибок, що дозволить оцінити стабільність виявлених взаємозв'язків та підвищити достовірність емпіричних висновків щодо екологічного впливу туристичної діяльності в Івано-Франківській області.</w:t>
      </w:r>
    </w:p>
    <w:p w14:paraId="65A0C75C" w14:textId="64D4BA26" w:rsidR="001B5139" w:rsidRPr="001B5139" w:rsidRDefault="001B5139" w:rsidP="001B5139">
      <w:pPr>
        <w:spacing w:line="360" w:lineRule="auto"/>
        <w:ind w:firstLine="709"/>
        <w:jc w:val="both"/>
        <w:rPr>
          <w:rFonts w:ascii="Times New Roman" w:eastAsia="Times New Roman" w:hAnsi="Times New Roman" w:cs="Times New Roman"/>
          <w:color w:val="000000"/>
          <w:sz w:val="28"/>
          <w:szCs w:val="28"/>
          <w:lang w:eastAsia="uk-UA"/>
        </w:rPr>
      </w:pPr>
      <w:r w:rsidRPr="001B5139">
        <w:rPr>
          <w:rFonts w:ascii="Times New Roman" w:eastAsia="Times New Roman" w:hAnsi="Times New Roman" w:cs="Times New Roman"/>
          <w:color w:val="000000"/>
          <w:sz w:val="28"/>
          <w:szCs w:val="28"/>
          <w:lang w:eastAsia="uk-UA"/>
        </w:rPr>
        <w:t xml:space="preserve">Інноваційне дослідження </w:t>
      </w:r>
      <w:r>
        <w:rPr>
          <w:rFonts w:ascii="Times New Roman" w:eastAsia="Times New Roman" w:hAnsi="Times New Roman" w:cs="Times New Roman"/>
          <w:color w:val="000000"/>
          <w:sz w:val="28"/>
          <w:szCs w:val="28"/>
          <w:lang w:eastAsia="uk-UA"/>
        </w:rPr>
        <w:t>«</w:t>
      </w:r>
      <w:r w:rsidRPr="001B5139">
        <w:rPr>
          <w:rFonts w:ascii="Times New Roman" w:eastAsia="Times New Roman" w:hAnsi="Times New Roman" w:cs="Times New Roman"/>
          <w:color w:val="000000"/>
          <w:sz w:val="28"/>
          <w:szCs w:val="28"/>
          <w:lang w:eastAsia="uk-UA"/>
        </w:rPr>
        <w:t>Carbon price shocks and tourism demand</w:t>
      </w:r>
      <w:r>
        <w:rPr>
          <w:rFonts w:ascii="Times New Roman" w:eastAsia="Times New Roman" w:hAnsi="Times New Roman" w:cs="Times New Roman"/>
          <w:color w:val="000000"/>
          <w:sz w:val="28"/>
          <w:szCs w:val="28"/>
          <w:lang w:eastAsia="uk-UA"/>
        </w:rPr>
        <w:t>»</w:t>
      </w:r>
      <w:r>
        <w:rPr>
          <w:rStyle w:val="a7"/>
          <w:rFonts w:ascii="Times New Roman" w:eastAsia="Times New Roman" w:hAnsi="Times New Roman" w:cs="Times New Roman"/>
          <w:color w:val="000000"/>
          <w:sz w:val="28"/>
          <w:szCs w:val="28"/>
          <w:lang w:eastAsia="uk-UA"/>
        </w:rPr>
        <w:footnoteReference w:id="24"/>
      </w:r>
      <w:r w:rsidRPr="001B5139">
        <w:rPr>
          <w:rFonts w:ascii="Times New Roman" w:eastAsia="Times New Roman" w:hAnsi="Times New Roman" w:cs="Times New Roman"/>
          <w:color w:val="000000"/>
          <w:sz w:val="28"/>
          <w:szCs w:val="28"/>
          <w:lang w:eastAsia="uk-UA"/>
        </w:rPr>
        <w:t>, що охоплює 26 європейських країн, пропонує методологічно виважений підхід до оцінки причинно-наслідкових зв</w:t>
      </w:r>
      <w:r>
        <w:rPr>
          <w:rFonts w:ascii="Times New Roman" w:eastAsia="Times New Roman" w:hAnsi="Times New Roman" w:cs="Times New Roman"/>
          <w:color w:val="000000"/>
          <w:sz w:val="28"/>
          <w:szCs w:val="28"/>
          <w:lang w:eastAsia="uk-UA"/>
        </w:rPr>
        <w:t>’</w:t>
      </w:r>
      <w:r w:rsidRPr="001B5139">
        <w:rPr>
          <w:rFonts w:ascii="Times New Roman" w:eastAsia="Times New Roman" w:hAnsi="Times New Roman" w:cs="Times New Roman"/>
          <w:color w:val="000000"/>
          <w:sz w:val="28"/>
          <w:szCs w:val="28"/>
          <w:lang w:eastAsia="uk-UA"/>
        </w:rPr>
        <w:t>язків між коливаннями цін на вуглецеві квоти та показниками туристичної активності. Застосовуючи спеціалізовані панельні методи ідентифікації шоків, автори зосереджуються на виявленні впливу вуглецевої ціни на ключові індикатори туристичного попиту – міжнародні прибуття та тривалість перебування відвідувачів.</w:t>
      </w:r>
    </w:p>
    <w:p w14:paraId="640CF095" w14:textId="77777777" w:rsidR="001B5139" w:rsidRPr="001B5139" w:rsidRDefault="001B5139" w:rsidP="001B5139">
      <w:pPr>
        <w:spacing w:line="360" w:lineRule="auto"/>
        <w:ind w:firstLine="709"/>
        <w:jc w:val="both"/>
        <w:rPr>
          <w:rFonts w:ascii="Times New Roman" w:eastAsia="Times New Roman" w:hAnsi="Times New Roman" w:cs="Times New Roman"/>
          <w:color w:val="000000"/>
          <w:sz w:val="28"/>
          <w:szCs w:val="28"/>
          <w:lang w:eastAsia="uk-UA"/>
        </w:rPr>
      </w:pPr>
      <w:r w:rsidRPr="001B5139">
        <w:rPr>
          <w:rFonts w:ascii="Times New Roman" w:eastAsia="Times New Roman" w:hAnsi="Times New Roman" w:cs="Times New Roman"/>
          <w:color w:val="000000"/>
          <w:sz w:val="28"/>
          <w:szCs w:val="28"/>
          <w:lang w:eastAsia="uk-UA"/>
        </w:rPr>
        <w:lastRenderedPageBreak/>
        <w:t>Центральна гіпотеза дослідження полягає в тому, що підвищення вартості вуглецевих викидів створює стримуючий ефект для туристичного попиту через зростання транспортних та енергетичних витрат. Емпіричні результати підтверджують наявність статистично значущих ефектів, хоча їх інтенсивність та характер демонструють суттєву гетерогенність між різними країнами.</w:t>
      </w:r>
    </w:p>
    <w:p w14:paraId="5F766E00" w14:textId="77777777" w:rsidR="001B5139" w:rsidRPr="001B5139" w:rsidRDefault="001B5139" w:rsidP="001B5139">
      <w:pPr>
        <w:spacing w:line="360" w:lineRule="auto"/>
        <w:ind w:firstLine="709"/>
        <w:jc w:val="both"/>
        <w:rPr>
          <w:rFonts w:ascii="Times New Roman" w:eastAsia="Times New Roman" w:hAnsi="Times New Roman" w:cs="Times New Roman"/>
          <w:color w:val="000000"/>
          <w:sz w:val="28"/>
          <w:szCs w:val="28"/>
          <w:lang w:eastAsia="uk-UA"/>
        </w:rPr>
      </w:pPr>
      <w:r w:rsidRPr="001B5139">
        <w:rPr>
          <w:rFonts w:ascii="Times New Roman" w:eastAsia="Times New Roman" w:hAnsi="Times New Roman" w:cs="Times New Roman"/>
          <w:color w:val="000000"/>
          <w:sz w:val="28"/>
          <w:szCs w:val="28"/>
          <w:lang w:eastAsia="uk-UA"/>
        </w:rPr>
        <w:t>Особливу цінність дане дослідження становить як методологічний приклад інтеграції макроекономічних шоків у аналіз туристичної динаміки з використанням панельних даних. Такий підхід дозволяє не лише встановити наявність взаємозв'язків, але й кількісно оцінити їх силу та напрямок, що має важливе значення для прогнозування реакції туристичного сектора на зміни в екологічній політиці та регулюванні вуглецевих ринків.</w:t>
      </w:r>
    </w:p>
    <w:p w14:paraId="5D66E917" w14:textId="77777777" w:rsidR="001B5139" w:rsidRPr="001B5139" w:rsidRDefault="001B5139" w:rsidP="001B5139">
      <w:pPr>
        <w:spacing w:line="360" w:lineRule="auto"/>
        <w:ind w:firstLine="709"/>
        <w:jc w:val="both"/>
        <w:rPr>
          <w:rFonts w:ascii="Times New Roman" w:eastAsia="Times New Roman" w:hAnsi="Times New Roman" w:cs="Times New Roman"/>
          <w:color w:val="000000"/>
          <w:sz w:val="28"/>
          <w:szCs w:val="28"/>
          <w:lang w:eastAsia="uk-UA"/>
        </w:rPr>
      </w:pPr>
      <w:r w:rsidRPr="001B5139">
        <w:rPr>
          <w:rFonts w:ascii="Times New Roman" w:eastAsia="Times New Roman" w:hAnsi="Times New Roman" w:cs="Times New Roman"/>
          <w:color w:val="000000"/>
          <w:sz w:val="28"/>
          <w:szCs w:val="28"/>
          <w:lang w:eastAsia="uk-UA"/>
        </w:rPr>
        <w:t>Виявлена диференціація ефектів між країнами підкреслює необхідність врахування національної специфіки при формуванні політики декарбонізації туристичної галузі та розробці адаптаційних стратегій для мінімізації негативних наслідків зростання вуглецевих цін на конкурентоспроможність туристичних дестинацій.</w:t>
      </w:r>
    </w:p>
    <w:p w14:paraId="17DBA5CD" w14:textId="3728173B" w:rsidR="00290983" w:rsidRPr="00290983" w:rsidRDefault="00290983" w:rsidP="00290983">
      <w:pPr>
        <w:spacing w:line="360" w:lineRule="auto"/>
        <w:ind w:firstLine="709"/>
        <w:jc w:val="both"/>
        <w:rPr>
          <w:rFonts w:ascii="Times New Roman" w:eastAsia="Times New Roman" w:hAnsi="Times New Roman" w:cs="Times New Roman"/>
          <w:color w:val="000000"/>
          <w:sz w:val="28"/>
          <w:szCs w:val="28"/>
          <w:lang w:eastAsia="uk-UA"/>
        </w:rPr>
      </w:pPr>
      <w:r w:rsidRPr="00290983">
        <w:rPr>
          <w:rFonts w:ascii="Times New Roman" w:eastAsia="Times New Roman" w:hAnsi="Times New Roman" w:cs="Times New Roman"/>
          <w:color w:val="000000"/>
          <w:sz w:val="28"/>
          <w:szCs w:val="28"/>
          <w:lang w:eastAsia="uk-UA"/>
        </w:rPr>
        <w:t>Масштабне дослідження OECD (2023)</w:t>
      </w:r>
      <w:r>
        <w:rPr>
          <w:rStyle w:val="a7"/>
          <w:rFonts w:ascii="Times New Roman" w:eastAsia="Times New Roman" w:hAnsi="Times New Roman" w:cs="Times New Roman"/>
          <w:color w:val="000000"/>
          <w:sz w:val="28"/>
          <w:szCs w:val="28"/>
          <w:lang w:eastAsia="uk-UA"/>
        </w:rPr>
        <w:footnoteReference w:id="25"/>
      </w:r>
      <w:r w:rsidRPr="00290983">
        <w:rPr>
          <w:rFonts w:ascii="Times New Roman" w:eastAsia="Times New Roman" w:hAnsi="Times New Roman" w:cs="Times New Roman"/>
          <w:color w:val="000000"/>
          <w:sz w:val="28"/>
          <w:szCs w:val="28"/>
          <w:lang w:eastAsia="uk-UA"/>
        </w:rPr>
        <w:t xml:space="preserve"> пропонує комплексний аналіз ефективності екологічних політик у зниженні вуглецевих викидів на основі унікальної панельної структури даних, що охоплює 30 країн та понад 50 секторів економіки. Методологічною особливістю роботи є застосування моделей з фіксованими ефектами двох типів — country-year та sector-year, що дозволяє контролювати як національні, так і галузеві особливості при оцінці впливу Environmental Policy Stringency Index (EPS) на динаміку викидів CO₂.</w:t>
      </w:r>
    </w:p>
    <w:p w14:paraId="60745FF2" w14:textId="77777777" w:rsidR="00290983" w:rsidRPr="00290983" w:rsidRDefault="00290983" w:rsidP="00290983">
      <w:pPr>
        <w:spacing w:line="360" w:lineRule="auto"/>
        <w:ind w:firstLine="709"/>
        <w:jc w:val="both"/>
        <w:rPr>
          <w:rFonts w:ascii="Times New Roman" w:eastAsia="Times New Roman" w:hAnsi="Times New Roman" w:cs="Times New Roman"/>
          <w:color w:val="000000"/>
          <w:sz w:val="28"/>
          <w:szCs w:val="28"/>
          <w:lang w:eastAsia="uk-UA"/>
        </w:rPr>
      </w:pPr>
      <w:r w:rsidRPr="00290983">
        <w:rPr>
          <w:rFonts w:ascii="Times New Roman" w:eastAsia="Times New Roman" w:hAnsi="Times New Roman" w:cs="Times New Roman"/>
          <w:color w:val="000000"/>
          <w:sz w:val="28"/>
          <w:szCs w:val="28"/>
          <w:lang w:eastAsia="uk-UA"/>
        </w:rPr>
        <w:t>Центральна гіпотеза дослідження полягала в тому, що посилення жорсткості екологічних політик призводить до скорочення вуглецевих викидів. Емпіричні результати переконливо підтверджують це припущення: оцінки моделей з фіксованими ефектами демонструють статистично значущий негативний зв'язок між посиленням регуляторних вимог та обсягами викидів CO₂.</w:t>
      </w:r>
    </w:p>
    <w:p w14:paraId="6B91A2C6" w14:textId="77777777" w:rsidR="00290983" w:rsidRPr="00290983" w:rsidRDefault="00290983" w:rsidP="00290983">
      <w:pPr>
        <w:spacing w:line="360" w:lineRule="auto"/>
        <w:ind w:firstLine="709"/>
        <w:jc w:val="both"/>
        <w:rPr>
          <w:rFonts w:ascii="Times New Roman" w:eastAsia="Times New Roman" w:hAnsi="Times New Roman" w:cs="Times New Roman"/>
          <w:color w:val="000000"/>
          <w:sz w:val="28"/>
          <w:szCs w:val="28"/>
          <w:lang w:eastAsia="uk-UA"/>
        </w:rPr>
      </w:pPr>
      <w:r w:rsidRPr="00290983">
        <w:rPr>
          <w:rFonts w:ascii="Times New Roman" w:eastAsia="Times New Roman" w:hAnsi="Times New Roman" w:cs="Times New Roman"/>
          <w:color w:val="000000"/>
          <w:sz w:val="28"/>
          <w:szCs w:val="28"/>
          <w:lang w:eastAsia="uk-UA"/>
        </w:rPr>
        <w:lastRenderedPageBreak/>
        <w:t>Особливо цінним аспектом дослідження є виявлення темпоральної динаміки та секторальної гетерогенності ефектів. Вплив екологічних політик має кумулятивний характер, посилюючись з часом, що відображає поступову адаптацію економічних агентів до нових регуляторних умов. При цьому чутливість до регуляторних змін суттєво варіюється залежно від "вуглецевого фонду" секторів — їхньої початкової вуглецеємності та технологічних можливостей для декарбонізації.</w:t>
      </w:r>
    </w:p>
    <w:p w14:paraId="4D1E7A4B" w14:textId="77777777" w:rsidR="00290983" w:rsidRPr="00290983" w:rsidRDefault="00290983" w:rsidP="00290983">
      <w:pPr>
        <w:spacing w:line="360" w:lineRule="auto"/>
        <w:ind w:firstLine="709"/>
        <w:jc w:val="both"/>
        <w:rPr>
          <w:rFonts w:ascii="Times New Roman" w:eastAsia="Times New Roman" w:hAnsi="Times New Roman" w:cs="Times New Roman"/>
          <w:color w:val="000000"/>
          <w:sz w:val="28"/>
          <w:szCs w:val="28"/>
          <w:lang w:eastAsia="uk-UA"/>
        </w:rPr>
      </w:pPr>
      <w:r w:rsidRPr="00290983">
        <w:rPr>
          <w:rFonts w:ascii="Times New Roman" w:eastAsia="Times New Roman" w:hAnsi="Times New Roman" w:cs="Times New Roman"/>
          <w:color w:val="000000"/>
          <w:sz w:val="28"/>
          <w:szCs w:val="28"/>
          <w:lang w:eastAsia="uk-UA"/>
        </w:rPr>
        <w:t>Для забезпечення надійності висновків автори провели комплексну перевірку їх робастності, включаючи альтернативні специфікації з різними варіантами контролю трендів, виключення секторів-"важковаговиків" за обсягами викидів, а також декомпозицію EPS на субіндекси для виявлення найбільш ефективних інструментів політики.</w:t>
      </w:r>
    </w:p>
    <w:p w14:paraId="25466C89" w14:textId="77777777" w:rsidR="00290983" w:rsidRPr="00290983" w:rsidRDefault="00290983" w:rsidP="00290983">
      <w:pPr>
        <w:spacing w:line="360" w:lineRule="auto"/>
        <w:ind w:firstLine="709"/>
        <w:jc w:val="both"/>
        <w:rPr>
          <w:rFonts w:ascii="Times New Roman" w:eastAsia="Times New Roman" w:hAnsi="Times New Roman" w:cs="Times New Roman"/>
          <w:color w:val="000000"/>
          <w:sz w:val="28"/>
          <w:szCs w:val="28"/>
          <w:lang w:eastAsia="uk-UA"/>
        </w:rPr>
      </w:pPr>
      <w:r w:rsidRPr="00290983">
        <w:rPr>
          <w:rFonts w:ascii="Times New Roman" w:eastAsia="Times New Roman" w:hAnsi="Times New Roman" w:cs="Times New Roman"/>
          <w:color w:val="000000"/>
          <w:sz w:val="28"/>
          <w:szCs w:val="28"/>
          <w:lang w:eastAsia="uk-UA"/>
        </w:rPr>
        <w:t>Для нашого дослідження ці результати становлять еталонну методологічну базу при формуванні системи контрольних змінних, що відображають вплив політичних інтервенцій та фонового промислового навантаження на екологічні показники в контексті Івано-Франківської області.</w:t>
      </w:r>
    </w:p>
    <w:p w14:paraId="59E65409" w14:textId="6A132051" w:rsidR="008A0A0C" w:rsidRPr="008A0A0C" w:rsidRDefault="008A0A0C" w:rsidP="008A0A0C">
      <w:pPr>
        <w:spacing w:line="360" w:lineRule="auto"/>
        <w:ind w:firstLine="709"/>
        <w:jc w:val="both"/>
        <w:rPr>
          <w:rFonts w:ascii="Times New Roman" w:eastAsia="Times New Roman" w:hAnsi="Times New Roman" w:cs="Times New Roman"/>
          <w:color w:val="000000"/>
          <w:sz w:val="28"/>
          <w:szCs w:val="28"/>
          <w:lang w:eastAsia="uk-UA"/>
        </w:rPr>
      </w:pPr>
      <w:r w:rsidRPr="008A0A0C">
        <w:rPr>
          <w:rFonts w:ascii="Times New Roman" w:eastAsia="Times New Roman" w:hAnsi="Times New Roman" w:cs="Times New Roman"/>
          <w:color w:val="000000"/>
          <w:sz w:val="28"/>
          <w:szCs w:val="28"/>
          <w:lang w:eastAsia="uk-UA"/>
        </w:rPr>
        <w:t>Дослідження, опубліковане в журналі</w:t>
      </w:r>
      <w:r>
        <w:rPr>
          <w:rFonts w:ascii="Times New Roman" w:eastAsia="Times New Roman" w:hAnsi="Times New Roman" w:cs="Times New Roman"/>
          <w:color w:val="000000"/>
          <w:sz w:val="28"/>
          <w:szCs w:val="28"/>
          <w:lang w:eastAsia="uk-UA"/>
        </w:rPr>
        <w:t xml:space="preserve"> </w:t>
      </w:r>
      <w:r w:rsidRPr="008A0A0C">
        <w:rPr>
          <w:rFonts w:ascii="Times New Roman" w:eastAsia="Times New Roman" w:hAnsi="Times New Roman" w:cs="Times New Roman"/>
          <w:color w:val="000000"/>
          <w:sz w:val="28"/>
          <w:szCs w:val="28"/>
          <w:lang w:eastAsia="uk-UA"/>
        </w:rPr>
        <w:t> Tourism Economics (2023)</w:t>
      </w:r>
      <w:r>
        <w:rPr>
          <w:rStyle w:val="a7"/>
          <w:rFonts w:ascii="Times New Roman" w:eastAsia="Times New Roman" w:hAnsi="Times New Roman" w:cs="Times New Roman"/>
          <w:color w:val="000000"/>
          <w:sz w:val="28"/>
          <w:szCs w:val="28"/>
          <w:lang w:eastAsia="uk-UA"/>
        </w:rPr>
        <w:footnoteReference w:id="26"/>
      </w:r>
      <w:r w:rsidRPr="008A0A0C">
        <w:rPr>
          <w:rFonts w:ascii="Times New Roman" w:eastAsia="Times New Roman" w:hAnsi="Times New Roman" w:cs="Times New Roman"/>
          <w:color w:val="000000"/>
          <w:sz w:val="28"/>
          <w:szCs w:val="28"/>
          <w:lang w:eastAsia="uk-UA"/>
        </w:rPr>
        <w:t>, застосовує метод різниці-в-різницях на масштабній панелі з 297 міст для оцінки впливу політики прозорості щодо забруднення повітря на туристичні показники.</w:t>
      </w:r>
    </w:p>
    <w:p w14:paraId="7432C498" w14:textId="77777777" w:rsidR="008A0A0C" w:rsidRPr="008A0A0C" w:rsidRDefault="008A0A0C" w:rsidP="008A0A0C">
      <w:pPr>
        <w:spacing w:line="360" w:lineRule="auto"/>
        <w:ind w:firstLine="709"/>
        <w:jc w:val="both"/>
        <w:rPr>
          <w:rFonts w:ascii="Times New Roman" w:eastAsia="Times New Roman" w:hAnsi="Times New Roman" w:cs="Times New Roman"/>
          <w:color w:val="000000"/>
          <w:sz w:val="28"/>
          <w:szCs w:val="28"/>
          <w:lang w:eastAsia="uk-UA"/>
        </w:rPr>
      </w:pPr>
      <w:r w:rsidRPr="008A0A0C">
        <w:rPr>
          <w:rFonts w:ascii="Times New Roman" w:eastAsia="Times New Roman" w:hAnsi="Times New Roman" w:cs="Times New Roman"/>
          <w:color w:val="000000"/>
          <w:sz w:val="28"/>
          <w:szCs w:val="28"/>
          <w:lang w:eastAsia="uk-UA"/>
        </w:rPr>
        <w:t>Автори висунули гіпотезу, що підвищена інформаційна прозорість сприятливо впливає на туристичну активність. Емпіричні результати підтверджують це припущення: запровадження систем розкриття даних про якість повітря дійсно позитивно корелює з покращенням туристичних показників. Цікаво, що сила цього ефекту модерується фактичними рівнями забруднення.</w:t>
      </w:r>
    </w:p>
    <w:p w14:paraId="5AACE790" w14:textId="77777777" w:rsidR="008A0A0C" w:rsidRPr="008A0A0C" w:rsidRDefault="008A0A0C" w:rsidP="008A0A0C">
      <w:pPr>
        <w:spacing w:line="360" w:lineRule="auto"/>
        <w:ind w:firstLine="709"/>
        <w:jc w:val="both"/>
        <w:rPr>
          <w:rFonts w:ascii="Times New Roman" w:eastAsia="Times New Roman" w:hAnsi="Times New Roman" w:cs="Times New Roman"/>
          <w:color w:val="000000"/>
          <w:sz w:val="28"/>
          <w:szCs w:val="28"/>
          <w:lang w:eastAsia="uk-UA"/>
        </w:rPr>
      </w:pPr>
      <w:r w:rsidRPr="008A0A0C">
        <w:rPr>
          <w:rFonts w:ascii="Times New Roman" w:eastAsia="Times New Roman" w:hAnsi="Times New Roman" w:cs="Times New Roman"/>
          <w:color w:val="000000"/>
          <w:sz w:val="28"/>
          <w:szCs w:val="28"/>
          <w:lang w:eastAsia="uk-UA"/>
        </w:rPr>
        <w:t>Методологічна надійність дослідження забезпечується використанням моделі з фіксованими ефектами міст та часу, що дозволяє контролювати неспостережувані характеристики локацій та часові тренди.</w:t>
      </w:r>
    </w:p>
    <w:p w14:paraId="363C7254" w14:textId="77777777" w:rsidR="008A0A0C" w:rsidRPr="008A0A0C" w:rsidRDefault="008A0A0C" w:rsidP="008A0A0C">
      <w:pPr>
        <w:spacing w:line="360" w:lineRule="auto"/>
        <w:ind w:firstLine="709"/>
        <w:jc w:val="both"/>
        <w:rPr>
          <w:rFonts w:ascii="Times New Roman" w:eastAsia="Times New Roman" w:hAnsi="Times New Roman" w:cs="Times New Roman"/>
          <w:color w:val="000000"/>
          <w:sz w:val="28"/>
          <w:szCs w:val="28"/>
          <w:lang w:eastAsia="uk-UA"/>
        </w:rPr>
      </w:pPr>
      <w:r w:rsidRPr="008A0A0C">
        <w:rPr>
          <w:rFonts w:ascii="Times New Roman" w:eastAsia="Times New Roman" w:hAnsi="Times New Roman" w:cs="Times New Roman"/>
          <w:color w:val="000000"/>
          <w:sz w:val="28"/>
          <w:szCs w:val="28"/>
          <w:lang w:eastAsia="uk-UA"/>
        </w:rPr>
        <w:t xml:space="preserve">Ці висновки мають важливі імплікації для розробки інформаційної політики та управління даними в туристичному секторі, підкреслюючи стратегічну цінність </w:t>
      </w:r>
      <w:r w:rsidRPr="008A0A0C">
        <w:rPr>
          <w:rFonts w:ascii="Times New Roman" w:eastAsia="Times New Roman" w:hAnsi="Times New Roman" w:cs="Times New Roman"/>
          <w:color w:val="000000"/>
          <w:sz w:val="28"/>
          <w:szCs w:val="28"/>
          <w:lang w:eastAsia="uk-UA"/>
        </w:rPr>
        <w:lastRenderedPageBreak/>
        <w:t>контролю за інформаційними потоками та "шумом даних" у формуванні туристичних преференцій.</w:t>
      </w:r>
    </w:p>
    <w:p w14:paraId="240FE2A6" w14:textId="784DF448" w:rsidR="00080E23" w:rsidRPr="00080E23" w:rsidRDefault="00080E23" w:rsidP="00080E23">
      <w:pPr>
        <w:spacing w:line="360" w:lineRule="auto"/>
        <w:ind w:firstLine="709"/>
        <w:jc w:val="both"/>
        <w:rPr>
          <w:rFonts w:ascii="Times New Roman" w:eastAsia="Times New Roman" w:hAnsi="Times New Roman" w:cs="Times New Roman"/>
          <w:color w:val="000000"/>
          <w:sz w:val="28"/>
          <w:szCs w:val="28"/>
          <w:lang w:eastAsia="uk-UA"/>
        </w:rPr>
      </w:pPr>
      <w:r w:rsidRPr="00080E23">
        <w:rPr>
          <w:rFonts w:ascii="Times New Roman" w:eastAsia="Times New Roman" w:hAnsi="Times New Roman" w:cs="Times New Roman"/>
          <w:color w:val="000000"/>
          <w:sz w:val="28"/>
          <w:szCs w:val="28"/>
          <w:lang w:eastAsia="uk-UA"/>
        </w:rPr>
        <w:t>Нещодавнє дослідження (2025) під назвою "Unlocking water saving potential..."</w:t>
      </w:r>
      <w:r>
        <w:rPr>
          <w:rStyle w:val="a7"/>
          <w:rFonts w:ascii="Times New Roman" w:eastAsia="Times New Roman" w:hAnsi="Times New Roman" w:cs="Times New Roman"/>
          <w:color w:val="000000"/>
          <w:sz w:val="28"/>
          <w:szCs w:val="28"/>
          <w:lang w:eastAsia="uk-UA"/>
        </w:rPr>
        <w:footnoteReference w:id="27"/>
      </w:r>
      <w:r w:rsidRPr="00080E23">
        <w:rPr>
          <w:rFonts w:ascii="Times New Roman" w:eastAsia="Times New Roman" w:hAnsi="Times New Roman" w:cs="Times New Roman"/>
          <w:color w:val="000000"/>
          <w:sz w:val="28"/>
          <w:szCs w:val="28"/>
          <w:lang w:eastAsia="uk-UA"/>
        </w:rPr>
        <w:t xml:space="preserve"> представляє ґрунтовний аналіз ефективності цифрових технологій у сфері водозбереження. Автори сформували унікальну геолоковану панель даних, що охоплює 213 закладів розміщення на Канарських островах — регіоні, де проблема водних ресурсів стоїть особливо гостро.</w:t>
      </w:r>
    </w:p>
    <w:p w14:paraId="1076C829" w14:textId="77777777" w:rsidR="00080E23" w:rsidRPr="00080E23" w:rsidRDefault="00080E23" w:rsidP="00080E23">
      <w:pPr>
        <w:spacing w:line="360" w:lineRule="auto"/>
        <w:ind w:firstLine="709"/>
        <w:jc w:val="both"/>
        <w:rPr>
          <w:rFonts w:ascii="Times New Roman" w:eastAsia="Times New Roman" w:hAnsi="Times New Roman" w:cs="Times New Roman"/>
          <w:color w:val="000000"/>
          <w:sz w:val="28"/>
          <w:szCs w:val="28"/>
          <w:lang w:eastAsia="uk-UA"/>
        </w:rPr>
      </w:pPr>
      <w:r w:rsidRPr="00080E23">
        <w:rPr>
          <w:rFonts w:ascii="Times New Roman" w:eastAsia="Times New Roman" w:hAnsi="Times New Roman" w:cs="Times New Roman"/>
          <w:color w:val="000000"/>
          <w:sz w:val="28"/>
          <w:szCs w:val="28"/>
          <w:lang w:eastAsia="uk-UA"/>
        </w:rPr>
        <w:t>Методологічно дослідження спирається на панельний дизайн із фіксованими ефектами, що дозволило науковцям ізолювати та точно оцінити вплив впровадження смарт-лічильників та механізмів зворотного зв'язку на показники споживання води.</w:t>
      </w:r>
    </w:p>
    <w:p w14:paraId="37E975CE" w14:textId="77777777" w:rsidR="00080E23" w:rsidRPr="00080E23" w:rsidRDefault="00080E23" w:rsidP="00080E23">
      <w:pPr>
        <w:spacing w:line="360" w:lineRule="auto"/>
        <w:ind w:firstLine="709"/>
        <w:jc w:val="both"/>
        <w:rPr>
          <w:rFonts w:ascii="Times New Roman" w:eastAsia="Times New Roman" w:hAnsi="Times New Roman" w:cs="Times New Roman"/>
          <w:color w:val="000000"/>
          <w:sz w:val="28"/>
          <w:szCs w:val="28"/>
          <w:lang w:eastAsia="uk-UA"/>
        </w:rPr>
      </w:pPr>
      <w:r w:rsidRPr="00080E23">
        <w:rPr>
          <w:rFonts w:ascii="Times New Roman" w:eastAsia="Times New Roman" w:hAnsi="Times New Roman" w:cs="Times New Roman"/>
          <w:color w:val="000000"/>
          <w:sz w:val="28"/>
          <w:szCs w:val="28"/>
          <w:lang w:eastAsia="uk-UA"/>
        </w:rPr>
        <w:t>Робоча гіпотеза дослідників про те, що цифровий моніторинг у поєднанні з інструментами зворотного зв'язку призводить до зниження споживання води, знайшла переконливе емпіричне підтвердження. Результати демонструють статистично значуще скорочення обсягів використання водних ресурсів після впровадження цих технологій.</w:t>
      </w:r>
    </w:p>
    <w:p w14:paraId="050927E2" w14:textId="4D635F5B" w:rsidR="00080E23" w:rsidRPr="00080E23" w:rsidRDefault="00080E23" w:rsidP="00080E23">
      <w:pPr>
        <w:spacing w:line="360" w:lineRule="auto"/>
        <w:ind w:firstLine="709"/>
        <w:jc w:val="both"/>
        <w:rPr>
          <w:rFonts w:ascii="Times New Roman" w:eastAsia="Times New Roman" w:hAnsi="Times New Roman" w:cs="Times New Roman"/>
          <w:color w:val="000000"/>
          <w:sz w:val="28"/>
          <w:szCs w:val="28"/>
          <w:lang w:eastAsia="uk-UA"/>
        </w:rPr>
      </w:pPr>
      <w:r w:rsidRPr="00080E23">
        <w:rPr>
          <w:rFonts w:ascii="Times New Roman" w:eastAsia="Times New Roman" w:hAnsi="Times New Roman" w:cs="Times New Roman"/>
          <w:color w:val="000000"/>
          <w:sz w:val="28"/>
          <w:szCs w:val="28"/>
          <w:lang w:eastAsia="uk-UA"/>
        </w:rPr>
        <w:t>Особливу цінність представляє застосований панельний дизайн на рівні окремих об'єктів, що суттєво підвищує надійність отриманих висновків порівняно з агрегованими даними.</w:t>
      </w:r>
      <w:r>
        <w:rPr>
          <w:rFonts w:ascii="Times New Roman" w:eastAsia="Times New Roman" w:hAnsi="Times New Roman" w:cs="Times New Roman"/>
          <w:color w:val="000000"/>
          <w:sz w:val="28"/>
          <w:szCs w:val="28"/>
          <w:lang w:eastAsia="uk-UA"/>
        </w:rPr>
        <w:t xml:space="preserve"> </w:t>
      </w:r>
      <w:r w:rsidRPr="00080E23">
        <w:rPr>
          <w:rFonts w:ascii="Times New Roman" w:eastAsia="Times New Roman" w:hAnsi="Times New Roman" w:cs="Times New Roman"/>
          <w:color w:val="000000"/>
          <w:sz w:val="28"/>
          <w:szCs w:val="28"/>
          <w:lang w:eastAsia="uk-UA"/>
        </w:rPr>
        <w:t>Для нашого дослідницького контексту ця робота пропонує важливу методологічну перспективу — використання деталізованих мікроданих для достовірної оцінки саме "туристичної" складової у структурі водоспоживання, що критично важливо для валідності результатів у подібних дослідженнях.</w:t>
      </w:r>
    </w:p>
    <w:p w14:paraId="129CFA8F" w14:textId="5D37ECDD" w:rsidR="00775339" w:rsidRPr="00775339" w:rsidRDefault="00775339" w:rsidP="00775339">
      <w:pPr>
        <w:spacing w:line="360" w:lineRule="auto"/>
        <w:ind w:firstLine="709"/>
        <w:jc w:val="both"/>
        <w:rPr>
          <w:rFonts w:ascii="Times New Roman" w:eastAsia="Times New Roman" w:hAnsi="Times New Roman" w:cs="Times New Roman"/>
          <w:color w:val="000000"/>
          <w:sz w:val="28"/>
          <w:szCs w:val="28"/>
          <w:lang w:eastAsia="uk-UA"/>
        </w:rPr>
      </w:pPr>
      <w:r w:rsidRPr="00775339">
        <w:rPr>
          <w:rFonts w:ascii="Times New Roman" w:eastAsia="Times New Roman" w:hAnsi="Times New Roman" w:cs="Times New Roman"/>
          <w:color w:val="000000"/>
          <w:sz w:val="28"/>
          <w:szCs w:val="28"/>
          <w:lang w:eastAsia="uk-UA"/>
        </w:rPr>
        <w:t>Інноваційне дослідження, опубліковане в журналі</w:t>
      </w:r>
      <w:r>
        <w:rPr>
          <w:rFonts w:ascii="Times New Roman" w:eastAsia="Times New Roman" w:hAnsi="Times New Roman" w:cs="Times New Roman"/>
          <w:color w:val="000000"/>
          <w:sz w:val="28"/>
          <w:szCs w:val="28"/>
          <w:lang w:eastAsia="uk-UA"/>
        </w:rPr>
        <w:t xml:space="preserve"> </w:t>
      </w:r>
      <w:r w:rsidRPr="00775339">
        <w:rPr>
          <w:rFonts w:ascii="Times New Roman" w:eastAsia="Times New Roman" w:hAnsi="Times New Roman" w:cs="Times New Roman"/>
          <w:color w:val="000000"/>
          <w:sz w:val="28"/>
          <w:szCs w:val="28"/>
          <w:lang w:eastAsia="uk-UA"/>
        </w:rPr>
        <w:t> Heliyon (2024)</w:t>
      </w:r>
      <w:r>
        <w:rPr>
          <w:rStyle w:val="a7"/>
          <w:rFonts w:ascii="Times New Roman" w:eastAsia="Times New Roman" w:hAnsi="Times New Roman" w:cs="Times New Roman"/>
          <w:color w:val="000000"/>
          <w:sz w:val="28"/>
          <w:szCs w:val="28"/>
          <w:lang w:eastAsia="uk-UA"/>
        </w:rPr>
        <w:footnoteReference w:id="28"/>
      </w:r>
      <w:r w:rsidRPr="00775339">
        <w:rPr>
          <w:rFonts w:ascii="Times New Roman" w:eastAsia="Times New Roman" w:hAnsi="Times New Roman" w:cs="Times New Roman"/>
          <w:color w:val="000000"/>
          <w:sz w:val="28"/>
          <w:szCs w:val="28"/>
          <w:lang w:eastAsia="uk-UA"/>
        </w:rPr>
        <w:t>, пропонує комплексний аналіз взаємозв'язку між розвитком туристичної галузі та динамікою викидів CO₂. Автори сконструювали масштабну панель даних, що охоплює як міжнародний контекст, так і регіональний вимір Китаю за період 2001–2018 років.</w:t>
      </w:r>
    </w:p>
    <w:p w14:paraId="2B44FD04" w14:textId="77777777" w:rsidR="00775339" w:rsidRPr="00775339" w:rsidRDefault="00775339" w:rsidP="00775339">
      <w:pPr>
        <w:spacing w:line="360" w:lineRule="auto"/>
        <w:ind w:firstLine="709"/>
        <w:jc w:val="both"/>
        <w:rPr>
          <w:rFonts w:ascii="Times New Roman" w:eastAsia="Times New Roman" w:hAnsi="Times New Roman" w:cs="Times New Roman"/>
          <w:color w:val="000000"/>
          <w:sz w:val="28"/>
          <w:szCs w:val="28"/>
          <w:lang w:eastAsia="uk-UA"/>
        </w:rPr>
      </w:pPr>
      <w:r w:rsidRPr="00775339">
        <w:rPr>
          <w:rFonts w:ascii="Times New Roman" w:eastAsia="Times New Roman" w:hAnsi="Times New Roman" w:cs="Times New Roman"/>
          <w:color w:val="000000"/>
          <w:sz w:val="28"/>
          <w:szCs w:val="28"/>
          <w:lang w:eastAsia="uk-UA"/>
        </w:rPr>
        <w:lastRenderedPageBreak/>
        <w:t>Методологічна цінність роботи полягає в інтеграції сучасних економетричних підходів, які враховують крос-секційну залежність між територіальними одиницями та наявність коінтеграційних зв'язків у часових рядах. Це дозволило дослідникам отримати надійні оцінки як прямих, так і непрямих ефектів туристичної активності, а також проаналізувати модеруючу роль регуляторних інтервенцій.</w:t>
      </w:r>
    </w:p>
    <w:p w14:paraId="10AB5DB8" w14:textId="77777777" w:rsidR="00775339" w:rsidRPr="00775339" w:rsidRDefault="00775339" w:rsidP="00775339">
      <w:pPr>
        <w:spacing w:line="360" w:lineRule="auto"/>
        <w:ind w:firstLine="709"/>
        <w:jc w:val="both"/>
        <w:rPr>
          <w:rFonts w:ascii="Times New Roman" w:eastAsia="Times New Roman" w:hAnsi="Times New Roman" w:cs="Times New Roman"/>
          <w:color w:val="000000"/>
          <w:sz w:val="28"/>
          <w:szCs w:val="28"/>
          <w:lang w:eastAsia="uk-UA"/>
        </w:rPr>
      </w:pPr>
      <w:r w:rsidRPr="00775339">
        <w:rPr>
          <w:rFonts w:ascii="Times New Roman" w:eastAsia="Times New Roman" w:hAnsi="Times New Roman" w:cs="Times New Roman"/>
          <w:color w:val="000000"/>
          <w:sz w:val="28"/>
          <w:szCs w:val="28"/>
          <w:lang w:eastAsia="uk-UA"/>
        </w:rPr>
        <w:t>Центральна гіпотеза дослідження стверджує можливість довгострокового розходження траєкторій розвитку туризму та емісії CO₂ під впливом цілеспрямованої політики. Емпіричні результати частково підтверджують це припущення: хоча туристична діяльність у середньому асоціюється зі зростанням вуглецевих викидів, регуляторні механізми та структурні трансформації галузі демонструють значний потенціал для пом'якшення цього негативного впливу.</w:t>
      </w:r>
    </w:p>
    <w:p w14:paraId="19371877" w14:textId="77777777" w:rsidR="00775339" w:rsidRPr="00775339" w:rsidRDefault="00775339" w:rsidP="00775339">
      <w:pPr>
        <w:spacing w:line="360" w:lineRule="auto"/>
        <w:ind w:firstLine="709"/>
        <w:jc w:val="both"/>
        <w:rPr>
          <w:rFonts w:ascii="Times New Roman" w:eastAsia="Times New Roman" w:hAnsi="Times New Roman" w:cs="Times New Roman"/>
          <w:color w:val="000000"/>
          <w:sz w:val="28"/>
          <w:szCs w:val="28"/>
          <w:lang w:eastAsia="uk-UA"/>
        </w:rPr>
      </w:pPr>
      <w:r w:rsidRPr="00775339">
        <w:rPr>
          <w:rFonts w:ascii="Times New Roman" w:eastAsia="Times New Roman" w:hAnsi="Times New Roman" w:cs="Times New Roman"/>
          <w:color w:val="000000"/>
          <w:sz w:val="28"/>
          <w:szCs w:val="28"/>
          <w:lang w:eastAsia="uk-UA"/>
        </w:rPr>
        <w:t>Особливо важливим відкриттям стало виявлення суттєвих просторових екстерналій ("spillovers"), що підкреслює необхідність координації екологічної політики між територіальними одиницями.</w:t>
      </w:r>
    </w:p>
    <w:p w14:paraId="71B23EAE" w14:textId="77777777" w:rsidR="00775339" w:rsidRPr="00775339" w:rsidRDefault="00775339" w:rsidP="00775339">
      <w:pPr>
        <w:spacing w:line="360" w:lineRule="auto"/>
        <w:ind w:firstLine="709"/>
        <w:jc w:val="both"/>
        <w:rPr>
          <w:rFonts w:ascii="Times New Roman" w:eastAsia="Times New Roman" w:hAnsi="Times New Roman" w:cs="Times New Roman"/>
          <w:color w:val="000000"/>
          <w:sz w:val="28"/>
          <w:szCs w:val="28"/>
          <w:lang w:eastAsia="uk-UA"/>
        </w:rPr>
      </w:pPr>
      <w:r w:rsidRPr="00775339">
        <w:rPr>
          <w:rFonts w:ascii="Times New Roman" w:eastAsia="Times New Roman" w:hAnsi="Times New Roman" w:cs="Times New Roman"/>
          <w:color w:val="000000"/>
          <w:sz w:val="28"/>
          <w:szCs w:val="28"/>
          <w:lang w:eastAsia="uk-UA"/>
        </w:rPr>
        <w:t>Для нашого дослідницького контексту ця робота надає переконливе обґрунтування необхідності включення непрямих ефектів у просторові моделі типу SDM (Spatial Durbin Model) та SLX (Spatial Lag of X), що дозволить точніше оцінити комплексний вплив туристичної діяльності на екологічні показники з урахуванням просторових взаємозалежностей.</w:t>
      </w:r>
    </w:p>
    <w:p w14:paraId="35871FAC" w14:textId="2C4476E5" w:rsidR="0091465B" w:rsidRPr="0091465B" w:rsidRDefault="0091465B" w:rsidP="0091465B">
      <w:pPr>
        <w:spacing w:line="360" w:lineRule="auto"/>
        <w:ind w:firstLine="709"/>
        <w:jc w:val="both"/>
        <w:rPr>
          <w:rFonts w:ascii="Times New Roman" w:eastAsia="Times New Roman" w:hAnsi="Times New Roman" w:cs="Times New Roman"/>
          <w:color w:val="000000"/>
          <w:sz w:val="28"/>
          <w:szCs w:val="28"/>
          <w:lang w:eastAsia="uk-UA"/>
        </w:rPr>
      </w:pPr>
      <w:r w:rsidRPr="0091465B">
        <w:rPr>
          <w:rFonts w:ascii="Times New Roman" w:eastAsia="Times New Roman" w:hAnsi="Times New Roman" w:cs="Times New Roman"/>
          <w:color w:val="000000"/>
          <w:sz w:val="28"/>
          <w:szCs w:val="28"/>
          <w:lang w:eastAsia="uk-UA"/>
        </w:rPr>
        <w:t>Інноваційне дослідження</w:t>
      </w:r>
      <w:r>
        <w:rPr>
          <w:rStyle w:val="a7"/>
          <w:rFonts w:ascii="Times New Roman" w:eastAsia="Times New Roman" w:hAnsi="Times New Roman" w:cs="Times New Roman"/>
          <w:color w:val="000000"/>
          <w:sz w:val="28"/>
          <w:szCs w:val="28"/>
          <w:lang w:eastAsia="uk-UA"/>
        </w:rPr>
        <w:footnoteReference w:id="29"/>
      </w:r>
      <w:r w:rsidRPr="0091465B">
        <w:rPr>
          <w:rFonts w:ascii="Times New Roman" w:eastAsia="Times New Roman" w:hAnsi="Times New Roman" w:cs="Times New Roman"/>
          <w:color w:val="000000"/>
          <w:sz w:val="28"/>
          <w:szCs w:val="28"/>
          <w:lang w:eastAsia="uk-UA"/>
        </w:rPr>
        <w:t xml:space="preserve"> пропонує унікальний погляд на взаємозв'язок між якістю повітря та туристичним досвідом, переносячи аналіз на мікрорівень індивідуальних вражень відвідувачів. Автори сформували масштабну панель даних на основі відгуків користувачів платформи TripAdvisor у Китаї — країні, що стикається з суттєвими викликами забруднення атмосфери.</w:t>
      </w:r>
    </w:p>
    <w:p w14:paraId="1BD6D3D1" w14:textId="77777777" w:rsidR="0091465B" w:rsidRPr="0091465B" w:rsidRDefault="0091465B" w:rsidP="0091465B">
      <w:pPr>
        <w:spacing w:line="360" w:lineRule="auto"/>
        <w:ind w:firstLine="709"/>
        <w:jc w:val="both"/>
        <w:rPr>
          <w:rFonts w:ascii="Times New Roman" w:eastAsia="Times New Roman" w:hAnsi="Times New Roman" w:cs="Times New Roman"/>
          <w:color w:val="000000"/>
          <w:sz w:val="28"/>
          <w:szCs w:val="28"/>
          <w:lang w:eastAsia="uk-UA"/>
        </w:rPr>
      </w:pPr>
      <w:r w:rsidRPr="0091465B">
        <w:rPr>
          <w:rFonts w:ascii="Times New Roman" w:eastAsia="Times New Roman" w:hAnsi="Times New Roman" w:cs="Times New Roman"/>
          <w:color w:val="000000"/>
          <w:sz w:val="28"/>
          <w:szCs w:val="28"/>
          <w:lang w:eastAsia="uk-UA"/>
        </w:rPr>
        <w:t xml:space="preserve">Методологічна потужність дослідження забезпечується застосуванням "п'ятикратної" структури фіксованих ефектів, що дозволяє контролювати широкий спектр потенційних конфаундерів та ізолювати причинно-наслідковий зв'язок між якістю повітря та оцінками туристичних атракцій. Такий насичений дизайн з </w:t>
      </w:r>
      <w:r w:rsidRPr="0091465B">
        <w:rPr>
          <w:rFonts w:ascii="Times New Roman" w:eastAsia="Times New Roman" w:hAnsi="Times New Roman" w:cs="Times New Roman"/>
          <w:color w:val="000000"/>
          <w:sz w:val="28"/>
          <w:szCs w:val="28"/>
          <w:lang w:eastAsia="uk-UA"/>
        </w:rPr>
        <w:lastRenderedPageBreak/>
        <w:t>фіксованими ефектами створює надійну основу для ідентифікації досліджуваного ефекту.</w:t>
      </w:r>
    </w:p>
    <w:p w14:paraId="1B88B399" w14:textId="77777777" w:rsidR="0091465B" w:rsidRPr="0091465B" w:rsidRDefault="0091465B" w:rsidP="0091465B">
      <w:pPr>
        <w:spacing w:line="360" w:lineRule="auto"/>
        <w:ind w:firstLine="709"/>
        <w:jc w:val="both"/>
        <w:rPr>
          <w:rFonts w:ascii="Times New Roman" w:eastAsia="Times New Roman" w:hAnsi="Times New Roman" w:cs="Times New Roman"/>
          <w:color w:val="000000"/>
          <w:sz w:val="28"/>
          <w:szCs w:val="28"/>
          <w:lang w:eastAsia="uk-UA"/>
        </w:rPr>
      </w:pPr>
      <w:r w:rsidRPr="0091465B">
        <w:rPr>
          <w:rFonts w:ascii="Times New Roman" w:eastAsia="Times New Roman" w:hAnsi="Times New Roman" w:cs="Times New Roman"/>
          <w:color w:val="000000"/>
          <w:sz w:val="28"/>
          <w:szCs w:val="28"/>
          <w:lang w:eastAsia="uk-UA"/>
        </w:rPr>
        <w:t>Центральна гіпотеза дослідників про негативний вплив забруднення повітря на суб'єктивні оцінки туристичних об'єктів знаходить переконливе емпіричне підтвердження. Результати демонструють статистично значуще зниження рейтингових оцінок атракцій у періоди підвищеного забруднення атмосфери.</w:t>
      </w:r>
    </w:p>
    <w:p w14:paraId="665EB0AC" w14:textId="77777777" w:rsidR="0091465B" w:rsidRPr="0091465B" w:rsidRDefault="0091465B" w:rsidP="0091465B">
      <w:pPr>
        <w:spacing w:line="360" w:lineRule="auto"/>
        <w:ind w:firstLine="709"/>
        <w:jc w:val="both"/>
        <w:rPr>
          <w:rFonts w:ascii="Times New Roman" w:eastAsia="Times New Roman" w:hAnsi="Times New Roman" w:cs="Times New Roman"/>
          <w:color w:val="000000"/>
          <w:sz w:val="28"/>
          <w:szCs w:val="28"/>
          <w:lang w:eastAsia="uk-UA"/>
        </w:rPr>
      </w:pPr>
      <w:r w:rsidRPr="0091465B">
        <w:rPr>
          <w:rFonts w:ascii="Times New Roman" w:eastAsia="Times New Roman" w:hAnsi="Times New Roman" w:cs="Times New Roman"/>
          <w:color w:val="000000"/>
          <w:sz w:val="28"/>
          <w:szCs w:val="28"/>
          <w:lang w:eastAsia="uk-UA"/>
        </w:rPr>
        <w:t>Особливу цінність представляє мікрорівневий характер аналізу, що дозволяє безпосередньо спостерігати механізм впливу екологічних факторів на споживчу поведінку туристів через призму їхніх суб'єктивних оцінок.</w:t>
      </w:r>
    </w:p>
    <w:p w14:paraId="59ACAA3F" w14:textId="77777777" w:rsidR="0091465B" w:rsidRPr="0091465B" w:rsidRDefault="0091465B" w:rsidP="0091465B">
      <w:pPr>
        <w:spacing w:line="360" w:lineRule="auto"/>
        <w:ind w:firstLine="709"/>
        <w:jc w:val="both"/>
        <w:rPr>
          <w:rFonts w:ascii="Times New Roman" w:eastAsia="Times New Roman" w:hAnsi="Times New Roman" w:cs="Times New Roman"/>
          <w:color w:val="000000"/>
          <w:sz w:val="28"/>
          <w:szCs w:val="28"/>
          <w:lang w:eastAsia="uk-UA"/>
        </w:rPr>
      </w:pPr>
      <w:r w:rsidRPr="0091465B">
        <w:rPr>
          <w:rFonts w:ascii="Times New Roman" w:eastAsia="Times New Roman" w:hAnsi="Times New Roman" w:cs="Times New Roman"/>
          <w:color w:val="000000"/>
          <w:sz w:val="28"/>
          <w:szCs w:val="28"/>
          <w:lang w:eastAsia="uk-UA"/>
        </w:rPr>
        <w:t>Для нашого дослідницького контексту ці висновки надають емпірично обґрунтоване підтвердження існування каузального каналу "якість навколишнього середовища → туристичне споживання", що має критичне значення для розробки ефективних стратегій сталого розвитку туристичної галузі та екологічної політики.</w:t>
      </w:r>
    </w:p>
    <w:p w14:paraId="1640BAF1" w14:textId="77777777" w:rsidR="001F2EDD" w:rsidRPr="003D3B80" w:rsidRDefault="001F2EDD" w:rsidP="003D3B80">
      <w:pPr>
        <w:spacing w:line="360" w:lineRule="auto"/>
        <w:ind w:firstLine="709"/>
        <w:jc w:val="both"/>
        <w:rPr>
          <w:rFonts w:ascii="Times New Roman" w:eastAsia="Times New Roman" w:hAnsi="Times New Roman" w:cs="Times New Roman"/>
          <w:color w:val="000000"/>
          <w:sz w:val="28"/>
          <w:szCs w:val="28"/>
          <w:lang w:eastAsia="uk-UA"/>
        </w:rPr>
      </w:pPr>
    </w:p>
    <w:sectPr w:rsidR="001F2EDD" w:rsidRPr="003D3B80" w:rsidSect="004730D0">
      <w:pgSz w:w="11906" w:h="16838"/>
      <w:pgMar w:top="567" w:right="566" w:bottom="993"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937985" w14:textId="77777777" w:rsidR="00A41F56" w:rsidRDefault="00A41F56" w:rsidP="00546493">
      <w:pPr>
        <w:spacing w:after="0" w:line="240" w:lineRule="auto"/>
      </w:pPr>
      <w:r>
        <w:separator/>
      </w:r>
    </w:p>
  </w:endnote>
  <w:endnote w:type="continuationSeparator" w:id="0">
    <w:p w14:paraId="53A1E3FE" w14:textId="77777777" w:rsidR="00A41F56" w:rsidRDefault="00A41F56" w:rsidP="005464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Narrow">
    <w:altName w:val="Arial"/>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E6D993" w14:textId="77777777" w:rsidR="00A41F56" w:rsidRDefault="00A41F56" w:rsidP="00546493">
      <w:pPr>
        <w:spacing w:after="0" w:line="240" w:lineRule="auto"/>
      </w:pPr>
      <w:r>
        <w:separator/>
      </w:r>
    </w:p>
  </w:footnote>
  <w:footnote w:type="continuationSeparator" w:id="0">
    <w:p w14:paraId="59353C52" w14:textId="77777777" w:rsidR="00A41F56" w:rsidRDefault="00A41F56" w:rsidP="00546493">
      <w:pPr>
        <w:spacing w:after="0" w:line="240" w:lineRule="auto"/>
      </w:pPr>
      <w:r>
        <w:continuationSeparator/>
      </w:r>
    </w:p>
  </w:footnote>
  <w:footnote w:id="1">
    <w:p w14:paraId="0D60EA40" w14:textId="77E39883" w:rsidR="00C80FFF" w:rsidRPr="00546493" w:rsidRDefault="00C80FFF">
      <w:pPr>
        <w:pStyle w:val="a5"/>
        <w:rPr>
          <w:rFonts w:ascii="Times New Roman" w:hAnsi="Times New Roman" w:cs="Times New Roman"/>
          <w:sz w:val="22"/>
          <w:szCs w:val="22"/>
        </w:rPr>
      </w:pPr>
      <w:r>
        <w:rPr>
          <w:rStyle w:val="a7"/>
        </w:rPr>
        <w:footnoteRef/>
      </w:r>
      <w:r>
        <w:t xml:space="preserve"> </w:t>
      </w:r>
      <w:r w:rsidRPr="00546493">
        <w:rPr>
          <w:rFonts w:ascii="Times New Roman" w:hAnsi="Times New Roman" w:cs="Times New Roman"/>
          <w:color w:val="000000"/>
          <w:sz w:val="22"/>
          <w:szCs w:val="22"/>
        </w:rPr>
        <w:t>Pro turyzm [On Tourism]: Law of Ukraine of September 15, 1995 No. 324/95-ВР with amendments and supplements. URL: https://zakon.rada.gov.ua/laws/show/324/95-вр</w:t>
      </w:r>
    </w:p>
  </w:footnote>
  <w:footnote w:id="2">
    <w:p w14:paraId="2EC475CA" w14:textId="3FFE5770" w:rsidR="00C80FFF" w:rsidRDefault="00C80FFF">
      <w:pPr>
        <w:pStyle w:val="a5"/>
      </w:pPr>
      <w:r>
        <w:rPr>
          <w:rStyle w:val="a7"/>
        </w:rPr>
        <w:footnoteRef/>
      </w:r>
      <w:r>
        <w:t xml:space="preserve"> </w:t>
      </w:r>
      <w:r w:rsidRPr="00546493">
        <w:rPr>
          <w:rFonts w:ascii="Times New Roman" w:hAnsi="Times New Roman" w:cs="Times New Roman"/>
          <w:color w:val="000000"/>
          <w:sz w:val="22"/>
          <w:szCs w:val="22"/>
        </w:rPr>
        <w:t>UNWTO. Tourism Satellite Account: Recommended Methodological Framework 2008. Luxembourg, Madrid, New York, Paris: Eurostat, OECD, UN, WTO, 2010.</w:t>
      </w:r>
    </w:p>
  </w:footnote>
  <w:footnote w:id="3">
    <w:p w14:paraId="35D18662" w14:textId="29BDF322" w:rsidR="00C80FFF" w:rsidRDefault="00C80FFF">
      <w:pPr>
        <w:pStyle w:val="a5"/>
      </w:pPr>
      <w:r>
        <w:rPr>
          <w:rStyle w:val="a7"/>
        </w:rPr>
        <w:footnoteRef/>
      </w:r>
      <w:r>
        <w:t xml:space="preserve"> </w:t>
      </w:r>
      <w:r w:rsidRPr="00546493">
        <w:rPr>
          <w:rFonts w:ascii="Times New Roman" w:hAnsi="Times New Roman" w:cs="Times New Roman"/>
          <w:color w:val="000000"/>
          <w:sz w:val="22"/>
          <w:szCs w:val="22"/>
        </w:rPr>
        <w:t>United Nations Statistics Division. International Recommendations for Tourism Statistics 2008. United Nations, 2010.</w:t>
      </w:r>
    </w:p>
  </w:footnote>
  <w:footnote w:id="4">
    <w:p w14:paraId="3E77A4BE" w14:textId="72A42322" w:rsidR="00C80FFF" w:rsidRDefault="00C80FFF" w:rsidP="00870648">
      <w:pPr>
        <w:pStyle w:val="a5"/>
        <w:jc w:val="both"/>
      </w:pPr>
      <w:r>
        <w:rPr>
          <w:rStyle w:val="a7"/>
        </w:rPr>
        <w:footnoteRef/>
      </w:r>
      <w:r>
        <w:t xml:space="preserve"> </w:t>
      </w:r>
      <w:r w:rsidRPr="00870648">
        <w:rPr>
          <w:rFonts w:ascii="Times New Roman" w:eastAsia="Times New Roman" w:hAnsi="Times New Roman" w:cs="Times New Roman"/>
          <w:color w:val="000000"/>
          <w:sz w:val="22"/>
          <w:szCs w:val="22"/>
          <w:lang w:eastAsia="uk-UA"/>
        </w:rPr>
        <w:t>Klasyfikatsiia vydiv ekonomichnoi diialnosti [Classification of types of economic activity]. DK 009:2010. National Classifier of Ukraine. Kyiv, 2020. URL: https://stat.gov.ua/sites/default/files/2023-08/Класифікація%20видів%20економічної%20діяльності_0.pdf</w:t>
      </w:r>
    </w:p>
  </w:footnote>
  <w:footnote w:id="5">
    <w:p w14:paraId="5B3A88F1" w14:textId="77777777" w:rsidR="00C80FFF" w:rsidRPr="00546493" w:rsidRDefault="00C80FFF" w:rsidP="00870648">
      <w:pPr>
        <w:spacing w:before="240" w:after="0" w:line="240" w:lineRule="auto"/>
        <w:jc w:val="both"/>
        <w:textAlignment w:val="baseline"/>
        <w:rPr>
          <w:rFonts w:ascii="Times New Roman" w:eastAsia="Times New Roman" w:hAnsi="Times New Roman" w:cs="Times New Roman"/>
          <w:color w:val="000000"/>
          <w:lang w:eastAsia="uk-UA"/>
        </w:rPr>
      </w:pPr>
      <w:r>
        <w:rPr>
          <w:rStyle w:val="a7"/>
        </w:rPr>
        <w:footnoteRef/>
      </w:r>
      <w:r>
        <w:t xml:space="preserve">  </w:t>
      </w:r>
      <w:r w:rsidRPr="00546493">
        <w:rPr>
          <w:rFonts w:ascii="Times New Roman" w:eastAsia="Times New Roman" w:hAnsi="Times New Roman" w:cs="Times New Roman"/>
          <w:color w:val="000000"/>
          <w:lang w:eastAsia="uk-UA"/>
        </w:rPr>
        <w:t>Кулиняк І. Класифікація видів туризму відповідно до галузей економіки (видів економічної діяльності). Development Service Industry Management. 2024. № 8(33). С. 207–213. DOI:</w:t>
      </w:r>
      <w:hyperlink r:id="rId1" w:history="1">
        <w:r w:rsidRPr="00546493">
          <w:rPr>
            <w:rFonts w:ascii="Times New Roman" w:eastAsia="Times New Roman" w:hAnsi="Times New Roman" w:cs="Times New Roman"/>
            <w:color w:val="000000"/>
            <w:lang w:eastAsia="uk-UA"/>
          </w:rPr>
          <w:t xml:space="preserve"> https://doi.org/10.31891/dsim-2024-8(33)</w:t>
        </w:r>
      </w:hyperlink>
    </w:p>
    <w:p w14:paraId="0426BDB3" w14:textId="6FA46C80" w:rsidR="00C80FFF" w:rsidRDefault="00C80FFF">
      <w:pPr>
        <w:pStyle w:val="a5"/>
      </w:pPr>
    </w:p>
  </w:footnote>
  <w:footnote w:id="6">
    <w:p w14:paraId="57111B90" w14:textId="77777777" w:rsidR="00C80FFF" w:rsidRPr="00546493" w:rsidRDefault="00C80FFF" w:rsidP="00870648">
      <w:pPr>
        <w:shd w:val="clear" w:color="auto" w:fill="FFFFFF"/>
        <w:spacing w:after="0" w:line="240" w:lineRule="auto"/>
        <w:jc w:val="both"/>
        <w:textAlignment w:val="baseline"/>
        <w:rPr>
          <w:rFonts w:ascii="Arial" w:eastAsia="Times New Roman" w:hAnsi="Arial" w:cs="Arial"/>
          <w:color w:val="333333"/>
          <w:lang w:eastAsia="uk-UA"/>
        </w:rPr>
      </w:pPr>
      <w:r w:rsidRPr="00870648">
        <w:rPr>
          <w:rStyle w:val="a7"/>
        </w:rPr>
        <w:footnoteRef/>
      </w:r>
      <w:r w:rsidRPr="00870648">
        <w:t xml:space="preserve"> </w:t>
      </w:r>
      <w:r w:rsidRPr="00546493">
        <w:rPr>
          <w:rFonts w:ascii="Times New Roman" w:eastAsia="Times New Roman" w:hAnsi="Times New Roman" w:cs="Times New Roman"/>
          <w:color w:val="000000"/>
          <w:lang w:eastAsia="uk-UA"/>
        </w:rPr>
        <w:t xml:space="preserve">Забалдіна Ю.Б., Роскладка Н., Передерко В. Визначення частки туризму в регіональній економіці з використанням методики допоміжного (сателітного) рахунку туризму на прикладі Івано-франківської області // Інфраструктура ринку. Одеса, 2021, №60 DOI: </w:t>
      </w:r>
      <w:hyperlink r:id="rId2" w:history="1">
        <w:r w:rsidRPr="00546493">
          <w:rPr>
            <w:rFonts w:ascii="Arial" w:eastAsia="Times New Roman" w:hAnsi="Arial" w:cs="Arial"/>
            <w:color w:val="007398"/>
            <w:u w:val="single"/>
            <w:shd w:val="clear" w:color="auto" w:fill="FFFFFF"/>
            <w:lang w:eastAsia="uk-UA"/>
          </w:rPr>
          <w:t>http://dx.doi.org/10.32843/infrastruct60-39</w:t>
        </w:r>
      </w:hyperlink>
    </w:p>
    <w:p w14:paraId="2BF0DA96" w14:textId="465B3C7A" w:rsidR="00C80FFF" w:rsidRDefault="00C80FFF">
      <w:pPr>
        <w:pStyle w:val="a5"/>
      </w:pPr>
    </w:p>
  </w:footnote>
  <w:footnote w:id="7">
    <w:p w14:paraId="4F297082" w14:textId="75F60921" w:rsidR="00C80FFF" w:rsidRDefault="00C80FFF">
      <w:pPr>
        <w:pStyle w:val="a5"/>
      </w:pPr>
      <w:r>
        <w:rPr>
          <w:rStyle w:val="a7"/>
        </w:rPr>
        <w:footnoteRef/>
      </w:r>
      <w:r>
        <w:t xml:space="preserve"> </w:t>
      </w:r>
      <w:r w:rsidRPr="00891027">
        <w:rPr>
          <w:b/>
          <w:bCs/>
        </w:rPr>
        <w:t>YouControl</w:t>
      </w:r>
      <w:r w:rsidRPr="00891027">
        <w:t xml:space="preserve"> [Електронний ресурс]. – Режим доступу: https://youcontrol.com.ua/</w:t>
      </w:r>
    </w:p>
  </w:footnote>
  <w:footnote w:id="8">
    <w:p w14:paraId="6A6B5C4A" w14:textId="77777777" w:rsidR="00C80FFF" w:rsidRDefault="00C80FFF" w:rsidP="00996277">
      <w:pPr>
        <w:pStyle w:val="a5"/>
      </w:pPr>
      <w:r>
        <w:rPr>
          <w:rStyle w:val="a7"/>
        </w:rPr>
        <w:footnoteRef/>
      </w:r>
      <w:r>
        <w:t xml:space="preserve"> </w:t>
      </w:r>
      <w:r>
        <w:rPr>
          <w:b/>
          <w:bCs/>
        </w:rPr>
        <w:t>Туризм</w:t>
      </w:r>
      <w:r w:rsidRPr="00891027">
        <w:t xml:space="preserve"> [Електронний ресурс]. – Режим доступу: </w:t>
      </w:r>
      <w:r w:rsidRPr="00326E3B">
        <w:t>https://www.if.gov.ua/turizm</w:t>
      </w:r>
    </w:p>
  </w:footnote>
  <w:footnote w:id="9">
    <w:p w14:paraId="2B310509" w14:textId="3F09A66F" w:rsidR="00B87BD6" w:rsidRDefault="00B87BD6">
      <w:pPr>
        <w:pStyle w:val="a5"/>
      </w:pPr>
      <w:r>
        <w:rPr>
          <w:rStyle w:val="a7"/>
        </w:rPr>
        <w:footnoteRef/>
      </w:r>
      <w:r>
        <w:t xml:space="preserve"> </w:t>
      </w:r>
      <w:r w:rsidRPr="00B87BD6">
        <w:t>Mundlak Y. On the Pooling of Time Series and Cross Section Data. Econometrica. 1978. 46(1). С. 69–85.</w:t>
      </w:r>
    </w:p>
  </w:footnote>
  <w:footnote w:id="10">
    <w:p w14:paraId="0B350EB7" w14:textId="17869DBD" w:rsidR="00B87BD6" w:rsidRDefault="00B87BD6">
      <w:pPr>
        <w:pStyle w:val="a5"/>
      </w:pPr>
      <w:r>
        <w:rPr>
          <w:rStyle w:val="a7"/>
        </w:rPr>
        <w:footnoteRef/>
      </w:r>
      <w:r>
        <w:t xml:space="preserve"> </w:t>
      </w:r>
      <w:r w:rsidRPr="00B87BD6">
        <w:t>Hausman J. A. Specification Tests in Econometrics. Econometrica. 1978. 46(6). С. 1251–1271.</w:t>
      </w:r>
    </w:p>
  </w:footnote>
  <w:footnote w:id="11">
    <w:p w14:paraId="23DBEF8F" w14:textId="5C8560AE" w:rsidR="00B87BD6" w:rsidRDefault="00B87BD6">
      <w:pPr>
        <w:pStyle w:val="a5"/>
      </w:pPr>
      <w:r>
        <w:rPr>
          <w:rStyle w:val="a7"/>
        </w:rPr>
        <w:footnoteRef/>
      </w:r>
      <w:r>
        <w:t xml:space="preserve"> </w:t>
      </w:r>
      <w:r w:rsidRPr="00B87BD6">
        <w:t>Hsiao C. Analysis of Panel Data. 3rd ed. Cambridge: Cambridge University Press, 2014. 366 с.</w:t>
      </w:r>
    </w:p>
  </w:footnote>
  <w:footnote w:id="12">
    <w:p w14:paraId="09C56184" w14:textId="2F78AEE9" w:rsidR="00B87BD6" w:rsidRDefault="00B87BD6">
      <w:pPr>
        <w:pStyle w:val="a5"/>
      </w:pPr>
      <w:r>
        <w:rPr>
          <w:rStyle w:val="a7"/>
        </w:rPr>
        <w:footnoteRef/>
      </w:r>
      <w:r>
        <w:t xml:space="preserve"> </w:t>
      </w:r>
      <w:r w:rsidRPr="00B87BD6">
        <w:t>Baltagi B. H. Econometric Analysis of Panel Data. 5th ed. Chichester: John Wiley &amp; Sons, 2013. 400 с.</w:t>
      </w:r>
    </w:p>
  </w:footnote>
  <w:footnote w:id="13">
    <w:p w14:paraId="415823EA" w14:textId="109B37F5" w:rsidR="00B87BD6" w:rsidRDefault="00B87BD6">
      <w:pPr>
        <w:pStyle w:val="a5"/>
      </w:pPr>
      <w:r>
        <w:rPr>
          <w:rStyle w:val="a7"/>
        </w:rPr>
        <w:footnoteRef/>
      </w:r>
      <w:r>
        <w:t xml:space="preserve"> </w:t>
      </w:r>
      <w:r w:rsidRPr="00B87BD6">
        <w:t>Wooldridge J. M. Econometric Analysis of Cross Section and Panel Data. 2nd ed. Cambridge, MA: MIT Press, 2010. 1064 с.</w:t>
      </w:r>
    </w:p>
  </w:footnote>
  <w:footnote w:id="14">
    <w:p w14:paraId="762520AD" w14:textId="11FF90BF" w:rsidR="00B87BD6" w:rsidRDefault="00B87BD6">
      <w:pPr>
        <w:pStyle w:val="a5"/>
      </w:pPr>
      <w:r>
        <w:rPr>
          <w:rStyle w:val="a7"/>
        </w:rPr>
        <w:footnoteRef/>
      </w:r>
      <w:r>
        <w:t xml:space="preserve"> </w:t>
      </w:r>
      <w:r w:rsidRPr="00B87BD6">
        <w:t>Arellano M. Computing Robust Standard Errors for Within-Groups Estimators. Oxford Bulletin of Economics and Statistics. 1987. 49(4). С. 431–434.</w:t>
      </w:r>
    </w:p>
  </w:footnote>
  <w:footnote w:id="15">
    <w:p w14:paraId="0432705E" w14:textId="2E1B4D4F" w:rsidR="00B87BD6" w:rsidRDefault="00B87BD6">
      <w:pPr>
        <w:pStyle w:val="a5"/>
      </w:pPr>
      <w:r>
        <w:rPr>
          <w:rStyle w:val="a7"/>
        </w:rPr>
        <w:footnoteRef/>
      </w:r>
      <w:r>
        <w:t xml:space="preserve"> </w:t>
      </w:r>
      <w:r w:rsidRPr="00B87BD6">
        <w:t>Nickell S. Biases in Dynamic Models with Fixed Effects. Econometrica. 1981. 49(6). С. 1417–1426.</w:t>
      </w:r>
    </w:p>
  </w:footnote>
  <w:footnote w:id="16">
    <w:p w14:paraId="37A83F49" w14:textId="753EB7B1" w:rsidR="00DB7B64" w:rsidRPr="00DB7B64" w:rsidRDefault="00DB7B64">
      <w:pPr>
        <w:pStyle w:val="a5"/>
        <w:rPr>
          <w:lang w:val="en-US"/>
        </w:rPr>
      </w:pPr>
      <w:r>
        <w:rPr>
          <w:rStyle w:val="a7"/>
        </w:rPr>
        <w:footnoteRef/>
      </w:r>
      <w:r>
        <w:t xml:space="preserve"> </w:t>
      </w:r>
      <w:r w:rsidRPr="00DB7B64">
        <w:t>Driscoll J. C., Kraay A. C. Consistent Covariance Matrix Estimation with Spatially Dependent Panel Data. Review of Economics and Statistics. 1998. 80(4). С. 549–560.</w:t>
      </w:r>
    </w:p>
  </w:footnote>
  <w:footnote w:id="17">
    <w:p w14:paraId="56396695" w14:textId="4F19AF54" w:rsidR="00DB7B64" w:rsidRPr="00DB7B64" w:rsidRDefault="00DB7B64">
      <w:pPr>
        <w:pStyle w:val="a5"/>
        <w:rPr>
          <w:lang w:val="en-US"/>
        </w:rPr>
      </w:pPr>
      <w:r>
        <w:rPr>
          <w:rStyle w:val="a7"/>
        </w:rPr>
        <w:footnoteRef/>
      </w:r>
      <w:r>
        <w:t xml:space="preserve"> </w:t>
      </w:r>
      <w:r w:rsidRPr="00DB7B64">
        <w:t>Conley T. G. GMM Estimation with Cross Sectional Dependence. Journal of Econometrics. 1999. 92(1). С. 1–45.</w:t>
      </w:r>
    </w:p>
  </w:footnote>
  <w:footnote w:id="18">
    <w:p w14:paraId="5998DAC0" w14:textId="77777777" w:rsidR="002E4969" w:rsidRDefault="002E4969" w:rsidP="002E4969">
      <w:pPr>
        <w:pStyle w:val="a5"/>
      </w:pPr>
      <w:r>
        <w:rPr>
          <w:rStyle w:val="a7"/>
        </w:rPr>
        <w:footnoteRef/>
      </w:r>
      <w:r>
        <w:t xml:space="preserve"> </w:t>
      </w:r>
      <w:r w:rsidRPr="002E4969">
        <w:t>Mance, D.; Vilke, S.; Debelić, B. Sustainable Governance of Coastal Areas and Tourism Impact on Waste Production: Panel Analysis of Croatian Municipalities. </w:t>
      </w:r>
      <w:r w:rsidRPr="002E4969">
        <w:rPr>
          <w:i/>
          <w:iCs/>
        </w:rPr>
        <w:t>Sustainability</w:t>
      </w:r>
      <w:r w:rsidRPr="002E4969">
        <w:t> </w:t>
      </w:r>
      <w:r w:rsidRPr="002E4969">
        <w:rPr>
          <w:b/>
          <w:bCs/>
        </w:rPr>
        <w:t>2020</w:t>
      </w:r>
      <w:r w:rsidRPr="002E4969">
        <w:t>, </w:t>
      </w:r>
      <w:r w:rsidRPr="002E4969">
        <w:rPr>
          <w:i/>
          <w:iCs/>
        </w:rPr>
        <w:t>12</w:t>
      </w:r>
      <w:r w:rsidRPr="002E4969">
        <w:t>, 7243. https://doi.org/10.3390/su12187243</w:t>
      </w:r>
    </w:p>
  </w:footnote>
  <w:footnote w:id="19">
    <w:p w14:paraId="6822C70A" w14:textId="6836B8C1" w:rsidR="00D0573D" w:rsidRPr="00D0573D" w:rsidRDefault="00D0573D">
      <w:pPr>
        <w:pStyle w:val="a5"/>
        <w:rPr>
          <w:rFonts w:cstheme="minorHAnsi"/>
        </w:rPr>
      </w:pPr>
      <w:r w:rsidRPr="00D0573D">
        <w:rPr>
          <w:rStyle w:val="a7"/>
          <w:rFonts w:cstheme="minorHAnsi"/>
          <w:sz w:val="22"/>
          <w:szCs w:val="22"/>
        </w:rPr>
        <w:footnoteRef/>
      </w:r>
      <w:r w:rsidRPr="00D0573D">
        <w:rPr>
          <w:rStyle w:val="a7"/>
          <w:rFonts w:cstheme="minorHAnsi"/>
          <w:sz w:val="22"/>
          <w:szCs w:val="22"/>
        </w:rPr>
        <w:t xml:space="preserve"> </w:t>
      </w:r>
      <w:r w:rsidRPr="00D0573D">
        <w:rPr>
          <w:rStyle w:val="a7"/>
          <w:rFonts w:cstheme="minorHAnsi"/>
          <w:sz w:val="22"/>
          <w:szCs w:val="22"/>
        </w:rPr>
        <w:t>The impact of TOURISM and seasonality on different types of municipal solid waste (MSW) generation: The case of Ibiza</w:t>
      </w:r>
      <w:r w:rsidRPr="00D0573D">
        <w:rPr>
          <w:rStyle w:val="a7"/>
          <w:rFonts w:cstheme="minorHAnsi"/>
          <w:sz w:val="22"/>
          <w:szCs w:val="22"/>
        </w:rPr>
        <w:t xml:space="preserve"> </w:t>
      </w:r>
      <w:r w:rsidRPr="00D0573D">
        <w:rPr>
          <w:rStyle w:val="a7"/>
          <w:rFonts w:cstheme="minorHAnsi"/>
          <w:sz w:val="22"/>
          <w:szCs w:val="22"/>
        </w:rPr>
        <w:t>Arbulú, Italo et al.</w:t>
      </w:r>
      <w:r w:rsidRPr="00D0573D">
        <w:rPr>
          <w:rStyle w:val="a7"/>
          <w:rFonts w:cstheme="minorHAnsi"/>
          <w:sz w:val="22"/>
          <w:szCs w:val="22"/>
        </w:rPr>
        <w:t xml:space="preserve"> </w:t>
      </w:r>
      <w:r w:rsidRPr="00D0573D">
        <w:rPr>
          <w:rStyle w:val="a7"/>
          <w:rFonts w:cstheme="minorHAnsi"/>
          <w:sz w:val="22"/>
          <w:szCs w:val="22"/>
        </w:rPr>
        <w:t>Heliyon, Volume 10, Issue 13, e33894</w:t>
      </w:r>
    </w:p>
  </w:footnote>
  <w:footnote w:id="20">
    <w:p w14:paraId="7D7374D8" w14:textId="2291DEDF" w:rsidR="00D0573D" w:rsidRDefault="00D0573D">
      <w:pPr>
        <w:pStyle w:val="a5"/>
      </w:pPr>
      <w:r>
        <w:rPr>
          <w:rStyle w:val="a7"/>
        </w:rPr>
        <w:footnoteRef/>
      </w:r>
      <w:r>
        <w:t xml:space="preserve"> </w:t>
      </w:r>
      <w:r w:rsidRPr="00D0573D">
        <w:t>Su, Y., Lee, CC. The impact of air quality on international tourism arrivals: a global panel data analysis. </w:t>
      </w:r>
      <w:r w:rsidRPr="00D0573D">
        <w:rPr>
          <w:i/>
          <w:iCs/>
        </w:rPr>
        <w:t>Environ Sci Pollut Res</w:t>
      </w:r>
      <w:r w:rsidRPr="00D0573D">
        <w:t> </w:t>
      </w:r>
      <w:r w:rsidRPr="00D0573D">
        <w:rPr>
          <w:b/>
          <w:bCs/>
        </w:rPr>
        <w:t>29</w:t>
      </w:r>
      <w:r w:rsidRPr="00D0573D">
        <w:t>, 62432–62446 (2022). https://doi.org/10.1007/s11356-022-20030-6</w:t>
      </w:r>
    </w:p>
  </w:footnote>
  <w:footnote w:id="21">
    <w:p w14:paraId="607EF5A4" w14:textId="5A14BEB0" w:rsidR="00D0573D" w:rsidRDefault="00D0573D">
      <w:pPr>
        <w:pStyle w:val="a5"/>
      </w:pPr>
      <w:r>
        <w:rPr>
          <w:rStyle w:val="a7"/>
        </w:rPr>
        <w:footnoteRef/>
      </w:r>
      <w:r>
        <w:t xml:space="preserve"> </w:t>
      </w:r>
      <w:r w:rsidRPr="00D0573D">
        <w:t>Su, Y., Lee, CC. The impact of air quality on international tourism arrivals: a global panel data analysis. </w:t>
      </w:r>
      <w:r w:rsidRPr="00D0573D">
        <w:rPr>
          <w:i/>
          <w:iCs/>
        </w:rPr>
        <w:t>Environ Sci Pollut Res</w:t>
      </w:r>
      <w:r w:rsidRPr="00D0573D">
        <w:t> </w:t>
      </w:r>
      <w:r w:rsidRPr="00D0573D">
        <w:rPr>
          <w:b/>
          <w:bCs/>
        </w:rPr>
        <w:t>29</w:t>
      </w:r>
      <w:r w:rsidRPr="00D0573D">
        <w:t>, 62432–62446 (2022). https://doi.org/10.1007/s11356-022-20030-6</w:t>
      </w:r>
    </w:p>
  </w:footnote>
  <w:footnote w:id="22">
    <w:p w14:paraId="338228AB" w14:textId="66B25676" w:rsidR="00210FE8" w:rsidRDefault="00210FE8">
      <w:pPr>
        <w:pStyle w:val="a5"/>
      </w:pPr>
      <w:r>
        <w:rPr>
          <w:rStyle w:val="a7"/>
        </w:rPr>
        <w:footnoteRef/>
      </w:r>
      <w:r>
        <w:t xml:space="preserve"> </w:t>
      </w:r>
      <w:r w:rsidRPr="00210FE8">
        <w:t>Xiao Y, Qiang WW, Chan CS, Yim SHL, Lee HF (2024) How far can air pollution affect tourism in China? Evidence from panel unconditional quantile regressions. PLOS ONE 19(6): e0304315. </w:t>
      </w:r>
      <w:hyperlink r:id="rId3" w:history="1">
        <w:r w:rsidRPr="00210FE8">
          <w:rPr>
            <w:rStyle w:val="a4"/>
          </w:rPr>
          <w:t>https://doi.org/10.1371/journal.pone.0304315</w:t>
        </w:r>
      </w:hyperlink>
    </w:p>
  </w:footnote>
  <w:footnote w:id="23">
    <w:p w14:paraId="070C8360" w14:textId="7E623FB6" w:rsidR="00210FE8" w:rsidRPr="00210FE8" w:rsidRDefault="00210FE8">
      <w:pPr>
        <w:pStyle w:val="a5"/>
        <w:rPr>
          <w:lang w:val="en-US"/>
        </w:rPr>
      </w:pPr>
      <w:r>
        <w:rPr>
          <w:rStyle w:val="a7"/>
        </w:rPr>
        <w:footnoteRef/>
      </w:r>
      <w:r>
        <w:t xml:space="preserve"> </w:t>
      </w:r>
      <w:r w:rsidRPr="00210FE8">
        <w:t>Balli, E.; Cengiz, O.; Koca Balli, A.I.; Akar, B.G. Analyzing the nexus between tourism and CO</w:t>
      </w:r>
      <w:r w:rsidRPr="00210FE8">
        <w:rPr>
          <w:vertAlign w:val="subscript"/>
        </w:rPr>
        <w:t>2</w:t>
      </w:r>
      <w:r w:rsidRPr="00210FE8">
        <w:t> emissions: The role of renewable energy and R&amp;D. </w:t>
      </w:r>
      <w:r w:rsidRPr="00210FE8">
        <w:rPr>
          <w:i/>
          <w:iCs/>
        </w:rPr>
        <w:t>Front. Environ. Sci.</w:t>
      </w:r>
      <w:r w:rsidRPr="00210FE8">
        <w:t> </w:t>
      </w:r>
      <w:r w:rsidRPr="00210FE8">
        <w:rPr>
          <w:b/>
          <w:bCs/>
        </w:rPr>
        <w:t>2023</w:t>
      </w:r>
      <w:r w:rsidRPr="00210FE8">
        <w:t>, </w:t>
      </w:r>
      <w:r w:rsidRPr="00210FE8">
        <w:rPr>
          <w:i/>
          <w:iCs/>
        </w:rPr>
        <w:t>11</w:t>
      </w:r>
      <w:r w:rsidRPr="00210FE8">
        <w:t>, 1257013.</w:t>
      </w:r>
    </w:p>
  </w:footnote>
  <w:footnote w:id="24">
    <w:p w14:paraId="4FF631B9" w14:textId="1C466724" w:rsidR="001B5139" w:rsidRDefault="001B5139" w:rsidP="001B5139">
      <w:pPr>
        <w:pStyle w:val="a5"/>
      </w:pPr>
      <w:r>
        <w:rPr>
          <w:rStyle w:val="a7"/>
        </w:rPr>
        <w:footnoteRef/>
      </w:r>
      <w:r>
        <w:t xml:space="preserve"> </w:t>
      </w:r>
      <w:r>
        <w:t>David Boto-García, Juan Francisco Albert, Nerea Gómez-Fernández,</w:t>
      </w:r>
      <w:r>
        <w:t xml:space="preserve"> </w:t>
      </w:r>
      <w:r>
        <w:t>Carbon price shocks and tourism demand,</w:t>
      </w:r>
      <w:r>
        <w:t xml:space="preserve"> </w:t>
      </w:r>
      <w:r>
        <w:t>Annals of Tourism Research,</w:t>
      </w:r>
      <w:r>
        <w:t xml:space="preserve"> </w:t>
      </w:r>
      <w:r>
        <w:t>Volume 108,</w:t>
      </w:r>
      <w:r>
        <w:t xml:space="preserve"> </w:t>
      </w:r>
      <w:r>
        <w:t>2024,</w:t>
      </w:r>
      <w:r>
        <w:t xml:space="preserve"> </w:t>
      </w:r>
      <w:r>
        <w:t>103813,</w:t>
      </w:r>
      <w:r>
        <w:t xml:space="preserve"> </w:t>
      </w:r>
      <w:r>
        <w:t>ISSN 0160-7383,</w:t>
      </w:r>
      <w:r>
        <w:t xml:space="preserve"> </w:t>
      </w:r>
      <w:r>
        <w:t>https://doi.org/10.1016/j.annals.2024.103813.</w:t>
      </w:r>
    </w:p>
  </w:footnote>
  <w:footnote w:id="25">
    <w:p w14:paraId="18100562" w14:textId="28E53891" w:rsidR="00290983" w:rsidRDefault="00290983" w:rsidP="00290983">
      <w:pPr>
        <w:pStyle w:val="a5"/>
      </w:pPr>
      <w:r>
        <w:rPr>
          <w:rStyle w:val="a7"/>
        </w:rPr>
        <w:footnoteRef/>
      </w:r>
      <w:r>
        <w:t xml:space="preserve"> </w:t>
      </w:r>
      <w:r>
        <w:t>ENVIRONMENTAL POLICY STRINGENCY AND</w:t>
      </w:r>
      <w:r>
        <w:t xml:space="preserve"> </w:t>
      </w:r>
      <w:r>
        <w:t>CO2 EMISSIONS</w:t>
      </w:r>
      <w:r>
        <w:t xml:space="preserve"> </w:t>
      </w:r>
      <w:r>
        <w:t>- EVIDENCE FROM CROSS-COUNTRY</w:t>
      </w:r>
      <w:r>
        <w:t xml:space="preserve"> </w:t>
      </w:r>
      <w:r>
        <w:t>SECTOR DATA</w:t>
      </w:r>
      <w:r>
        <w:t xml:space="preserve"> </w:t>
      </w:r>
      <w:r w:rsidRPr="00891027">
        <w:t>[Електронний ресурс]. – Режим доступу:</w:t>
      </w:r>
      <w:r>
        <w:t xml:space="preserve"> </w:t>
      </w:r>
      <w:r w:rsidRPr="00290983">
        <w:t>https://blog.oecd-berlin.de/wp-content/uploads/2023/10/13102023_EPS_CO2.pdf</w:t>
      </w:r>
    </w:p>
  </w:footnote>
  <w:footnote w:id="26">
    <w:p w14:paraId="7ACBAEDF" w14:textId="18391CC7" w:rsidR="008A0A0C" w:rsidRDefault="008A0A0C" w:rsidP="008A0A0C">
      <w:pPr>
        <w:pStyle w:val="a5"/>
      </w:pPr>
      <w:r>
        <w:rPr>
          <w:rStyle w:val="a7"/>
        </w:rPr>
        <w:footnoteRef/>
      </w:r>
      <w:r>
        <w:t xml:space="preserve"> </w:t>
      </w:r>
      <w:r>
        <w:t>Yangjie Wang, Shoujuan Zang, Hongjie Qiang, Jinxian Wang,</w:t>
      </w:r>
      <w:r>
        <w:t xml:space="preserve"> </w:t>
      </w:r>
      <w:r>
        <w:t>Air pollution disclosing and tourism: Who are winners?,</w:t>
      </w:r>
      <w:r>
        <w:t xml:space="preserve"> </w:t>
      </w:r>
      <w:r>
        <w:t>Annals of Tourism Research,</w:t>
      </w:r>
      <w:r>
        <w:t xml:space="preserve"> </w:t>
      </w:r>
      <w:r>
        <w:t>Volume 103,</w:t>
      </w:r>
      <w:r>
        <w:t xml:space="preserve"> </w:t>
      </w:r>
      <w:r>
        <w:t>2023,</w:t>
      </w:r>
      <w:r>
        <w:t xml:space="preserve"> </w:t>
      </w:r>
      <w:r>
        <w:t>103659,</w:t>
      </w:r>
      <w:r>
        <w:t xml:space="preserve"> </w:t>
      </w:r>
      <w:r>
        <w:t>ISSN 0160-7383,</w:t>
      </w:r>
      <w:r>
        <w:t xml:space="preserve"> </w:t>
      </w:r>
      <w:r>
        <w:t>https://doi.org/10.1016/j.annals.2023.103659.</w:t>
      </w:r>
    </w:p>
  </w:footnote>
  <w:footnote w:id="27">
    <w:p w14:paraId="61A16045" w14:textId="23DF4A58" w:rsidR="00080E23" w:rsidRDefault="00080E23">
      <w:pPr>
        <w:pStyle w:val="a5"/>
      </w:pPr>
      <w:r>
        <w:rPr>
          <w:rStyle w:val="a7"/>
        </w:rPr>
        <w:footnoteRef/>
      </w:r>
      <w:r>
        <w:t xml:space="preserve"> </w:t>
      </w:r>
      <w:r w:rsidRPr="00080E23">
        <w:t>Noemi Padrón-Fumero , Alba Bauluz , Juan José Díaz-Hernández , Eugenio Diaz-Farina &amp; Aránzazu Hernández-Yumar (19 Jun 2025): Unlocking water saving potential in tourism destinations using Smart Water Meters, Current Issues in Tourism, DOI: 10.1080/13683500.2025.2519662</w:t>
      </w:r>
    </w:p>
  </w:footnote>
  <w:footnote w:id="28">
    <w:p w14:paraId="4586C356" w14:textId="71E815C7" w:rsidR="00775339" w:rsidRDefault="00775339">
      <w:pPr>
        <w:pStyle w:val="a5"/>
      </w:pPr>
      <w:r>
        <w:rPr>
          <w:rStyle w:val="a7"/>
        </w:rPr>
        <w:footnoteRef/>
      </w:r>
      <w:r>
        <w:t xml:space="preserve"> </w:t>
      </w:r>
      <w:r w:rsidRPr="00775339">
        <w:t>Gan, HeSong &amp; Zhu, DanDan &amp; Waqas, Muhammad. (2024). How to decouple tourism growth from carbon emission? A panel data from China and tourist nations. Heliyon. 10. e35030. 10.1016/j.heliyon.2024.e35030.</w:t>
      </w:r>
    </w:p>
  </w:footnote>
  <w:footnote w:id="29">
    <w:p w14:paraId="5991FA58" w14:textId="6D4773B6" w:rsidR="0091465B" w:rsidRDefault="0091465B" w:rsidP="0091465B">
      <w:pPr>
        <w:pStyle w:val="a5"/>
      </w:pPr>
      <w:r>
        <w:rPr>
          <w:rStyle w:val="a7"/>
        </w:rPr>
        <w:footnoteRef/>
      </w:r>
      <w:r>
        <w:t xml:space="preserve"> </w:t>
      </w:r>
      <w:r>
        <w:t>Yang Yang, Xiaowei Zhang, Yu Fu,</w:t>
      </w:r>
      <w:r>
        <w:t xml:space="preserve"> </w:t>
      </w:r>
      <w:r>
        <w:t>Foreign tourists’ experiences under air pollution: Evidence from big data,</w:t>
      </w:r>
      <w:r>
        <w:t xml:space="preserve"> </w:t>
      </w:r>
      <w:r>
        <w:t>Tourism Management,</w:t>
      </w:r>
      <w:r>
        <w:t xml:space="preserve"> </w:t>
      </w:r>
      <w:r>
        <w:t>Volume 88,</w:t>
      </w:r>
      <w:r>
        <w:t xml:space="preserve"> </w:t>
      </w:r>
      <w:r>
        <w:t>2022,</w:t>
      </w:r>
      <w:r>
        <w:t xml:space="preserve"> </w:t>
      </w:r>
      <w:r>
        <w:t>104423,</w:t>
      </w:r>
      <w:r>
        <w:t xml:space="preserve"> </w:t>
      </w:r>
      <w:r>
        <w:t>ISSN 0261-5177,</w:t>
      </w:r>
      <w:r>
        <w:t xml:space="preserve"> </w:t>
      </w:r>
      <w:r>
        <w:t>https://doi.org/10.1016/j.tourman.2021.104423.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B3F36"/>
    <w:multiLevelType w:val="multilevel"/>
    <w:tmpl w:val="75220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5F7110"/>
    <w:multiLevelType w:val="multilevel"/>
    <w:tmpl w:val="7A60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257B08"/>
    <w:multiLevelType w:val="multilevel"/>
    <w:tmpl w:val="6A66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F8675D"/>
    <w:multiLevelType w:val="multilevel"/>
    <w:tmpl w:val="4742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F01FDF"/>
    <w:multiLevelType w:val="hybridMultilevel"/>
    <w:tmpl w:val="79AADB7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1C536454"/>
    <w:multiLevelType w:val="multilevel"/>
    <w:tmpl w:val="8240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EA0A49"/>
    <w:multiLevelType w:val="multilevel"/>
    <w:tmpl w:val="6926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9E719A"/>
    <w:multiLevelType w:val="multilevel"/>
    <w:tmpl w:val="CBAE5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DD7370"/>
    <w:multiLevelType w:val="multilevel"/>
    <w:tmpl w:val="424CC4A4"/>
    <w:lvl w:ilvl="0">
      <w:start w:val="7"/>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5D0896"/>
    <w:multiLevelType w:val="multilevel"/>
    <w:tmpl w:val="00528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F34D80"/>
    <w:multiLevelType w:val="multilevel"/>
    <w:tmpl w:val="B880A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2D6E09"/>
    <w:multiLevelType w:val="multilevel"/>
    <w:tmpl w:val="0122ECD6"/>
    <w:lvl w:ilvl="0">
      <w:start w:val="7"/>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914D62"/>
    <w:multiLevelType w:val="hybridMultilevel"/>
    <w:tmpl w:val="FF949AD0"/>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15:restartNumberingAfterBreak="0">
    <w:nsid w:val="2D500AEF"/>
    <w:multiLevelType w:val="hybridMultilevel"/>
    <w:tmpl w:val="448E7DB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4" w15:restartNumberingAfterBreak="0">
    <w:nsid w:val="2D647FDF"/>
    <w:multiLevelType w:val="multilevel"/>
    <w:tmpl w:val="C4A44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774B19"/>
    <w:multiLevelType w:val="multilevel"/>
    <w:tmpl w:val="95C6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1B5345"/>
    <w:multiLevelType w:val="multilevel"/>
    <w:tmpl w:val="A0D0D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795045"/>
    <w:multiLevelType w:val="multilevel"/>
    <w:tmpl w:val="36C45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E62399"/>
    <w:multiLevelType w:val="multilevel"/>
    <w:tmpl w:val="0776998E"/>
    <w:lvl w:ilvl="0">
      <w:start w:val="7"/>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7B2B14"/>
    <w:multiLevelType w:val="hybridMultilevel"/>
    <w:tmpl w:val="7A64BDCE"/>
    <w:lvl w:ilvl="0" w:tplc="B950C306">
      <w:numFmt w:val="bullet"/>
      <w:lvlText w:val="–"/>
      <w:lvlJc w:val="left"/>
      <w:pPr>
        <w:ind w:left="1144" w:hanging="360"/>
      </w:pPr>
      <w:rPr>
        <w:rFonts w:ascii="Times New Roman" w:eastAsia="Times New Roman" w:hAnsi="Times New Roman" w:cs="Times New Roman" w:hint="default"/>
      </w:rPr>
    </w:lvl>
    <w:lvl w:ilvl="1" w:tplc="04220003" w:tentative="1">
      <w:start w:val="1"/>
      <w:numFmt w:val="bullet"/>
      <w:lvlText w:val="o"/>
      <w:lvlJc w:val="left"/>
      <w:pPr>
        <w:ind w:left="1864" w:hanging="360"/>
      </w:pPr>
      <w:rPr>
        <w:rFonts w:ascii="Courier New" w:hAnsi="Courier New" w:cs="Courier New" w:hint="default"/>
      </w:rPr>
    </w:lvl>
    <w:lvl w:ilvl="2" w:tplc="04220005" w:tentative="1">
      <w:start w:val="1"/>
      <w:numFmt w:val="bullet"/>
      <w:lvlText w:val=""/>
      <w:lvlJc w:val="left"/>
      <w:pPr>
        <w:ind w:left="2584" w:hanging="360"/>
      </w:pPr>
      <w:rPr>
        <w:rFonts w:ascii="Wingdings" w:hAnsi="Wingdings" w:hint="default"/>
      </w:rPr>
    </w:lvl>
    <w:lvl w:ilvl="3" w:tplc="04220001" w:tentative="1">
      <w:start w:val="1"/>
      <w:numFmt w:val="bullet"/>
      <w:lvlText w:val=""/>
      <w:lvlJc w:val="left"/>
      <w:pPr>
        <w:ind w:left="3304" w:hanging="360"/>
      </w:pPr>
      <w:rPr>
        <w:rFonts w:ascii="Symbol" w:hAnsi="Symbol" w:hint="default"/>
      </w:rPr>
    </w:lvl>
    <w:lvl w:ilvl="4" w:tplc="04220003" w:tentative="1">
      <w:start w:val="1"/>
      <w:numFmt w:val="bullet"/>
      <w:lvlText w:val="o"/>
      <w:lvlJc w:val="left"/>
      <w:pPr>
        <w:ind w:left="4024" w:hanging="360"/>
      </w:pPr>
      <w:rPr>
        <w:rFonts w:ascii="Courier New" w:hAnsi="Courier New" w:cs="Courier New" w:hint="default"/>
      </w:rPr>
    </w:lvl>
    <w:lvl w:ilvl="5" w:tplc="04220005" w:tentative="1">
      <w:start w:val="1"/>
      <w:numFmt w:val="bullet"/>
      <w:lvlText w:val=""/>
      <w:lvlJc w:val="left"/>
      <w:pPr>
        <w:ind w:left="4744" w:hanging="360"/>
      </w:pPr>
      <w:rPr>
        <w:rFonts w:ascii="Wingdings" w:hAnsi="Wingdings" w:hint="default"/>
      </w:rPr>
    </w:lvl>
    <w:lvl w:ilvl="6" w:tplc="04220001" w:tentative="1">
      <w:start w:val="1"/>
      <w:numFmt w:val="bullet"/>
      <w:lvlText w:val=""/>
      <w:lvlJc w:val="left"/>
      <w:pPr>
        <w:ind w:left="5464" w:hanging="360"/>
      </w:pPr>
      <w:rPr>
        <w:rFonts w:ascii="Symbol" w:hAnsi="Symbol" w:hint="default"/>
      </w:rPr>
    </w:lvl>
    <w:lvl w:ilvl="7" w:tplc="04220003" w:tentative="1">
      <w:start w:val="1"/>
      <w:numFmt w:val="bullet"/>
      <w:lvlText w:val="o"/>
      <w:lvlJc w:val="left"/>
      <w:pPr>
        <w:ind w:left="6184" w:hanging="360"/>
      </w:pPr>
      <w:rPr>
        <w:rFonts w:ascii="Courier New" w:hAnsi="Courier New" w:cs="Courier New" w:hint="default"/>
      </w:rPr>
    </w:lvl>
    <w:lvl w:ilvl="8" w:tplc="04220005" w:tentative="1">
      <w:start w:val="1"/>
      <w:numFmt w:val="bullet"/>
      <w:lvlText w:val=""/>
      <w:lvlJc w:val="left"/>
      <w:pPr>
        <w:ind w:left="6904" w:hanging="360"/>
      </w:pPr>
      <w:rPr>
        <w:rFonts w:ascii="Wingdings" w:hAnsi="Wingdings" w:hint="default"/>
      </w:rPr>
    </w:lvl>
  </w:abstractNum>
  <w:abstractNum w:abstractNumId="20" w15:restartNumberingAfterBreak="0">
    <w:nsid w:val="4C28512D"/>
    <w:multiLevelType w:val="hybridMultilevel"/>
    <w:tmpl w:val="E3AAB4FE"/>
    <w:lvl w:ilvl="0" w:tplc="0436E8AA">
      <w:numFmt w:val="bullet"/>
      <w:lvlText w:val="-"/>
      <w:lvlJc w:val="left"/>
      <w:pPr>
        <w:ind w:left="720" w:hanging="360"/>
      </w:pPr>
      <w:rPr>
        <w:rFonts w:ascii="Aptos Narrow" w:eastAsia="Times New Roman" w:hAnsi="Aptos Narrow"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15:restartNumberingAfterBreak="0">
    <w:nsid w:val="501330E4"/>
    <w:multiLevelType w:val="multilevel"/>
    <w:tmpl w:val="956A8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DA154B"/>
    <w:multiLevelType w:val="multilevel"/>
    <w:tmpl w:val="04F0A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6F71A1"/>
    <w:multiLevelType w:val="multilevel"/>
    <w:tmpl w:val="DB920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126647"/>
    <w:multiLevelType w:val="multilevel"/>
    <w:tmpl w:val="21FAD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334607"/>
    <w:multiLevelType w:val="multilevel"/>
    <w:tmpl w:val="7A60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757959"/>
    <w:multiLevelType w:val="multilevel"/>
    <w:tmpl w:val="4822A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1E7EEA"/>
    <w:multiLevelType w:val="hybridMultilevel"/>
    <w:tmpl w:val="516899AC"/>
    <w:lvl w:ilvl="0" w:tplc="0436E8AA">
      <w:numFmt w:val="bullet"/>
      <w:lvlText w:val="-"/>
      <w:lvlJc w:val="left"/>
      <w:pPr>
        <w:ind w:left="720" w:hanging="360"/>
      </w:pPr>
      <w:rPr>
        <w:rFonts w:ascii="Aptos Narrow" w:eastAsia="Times New Roman" w:hAnsi="Aptos Narrow"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15:restartNumberingAfterBreak="0">
    <w:nsid w:val="5DC93A8A"/>
    <w:multiLevelType w:val="multilevel"/>
    <w:tmpl w:val="224E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0C7EA5"/>
    <w:multiLevelType w:val="multilevel"/>
    <w:tmpl w:val="BA20F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1271DF"/>
    <w:multiLevelType w:val="multilevel"/>
    <w:tmpl w:val="750A94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B2614A"/>
    <w:multiLevelType w:val="multilevel"/>
    <w:tmpl w:val="7A60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441B5B"/>
    <w:multiLevelType w:val="multilevel"/>
    <w:tmpl w:val="36222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98200D"/>
    <w:multiLevelType w:val="multilevel"/>
    <w:tmpl w:val="76A41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7761CA"/>
    <w:multiLevelType w:val="multilevel"/>
    <w:tmpl w:val="0B3406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4E4D8D"/>
    <w:multiLevelType w:val="multilevel"/>
    <w:tmpl w:val="D29E9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6B0B69"/>
    <w:multiLevelType w:val="multilevel"/>
    <w:tmpl w:val="C1A8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5C1A8E"/>
    <w:multiLevelType w:val="multilevel"/>
    <w:tmpl w:val="E3EED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BB0B4D"/>
    <w:multiLevelType w:val="multilevel"/>
    <w:tmpl w:val="7A602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AB3515"/>
    <w:multiLevelType w:val="multilevel"/>
    <w:tmpl w:val="5852C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2116697">
    <w:abstractNumId w:val="5"/>
  </w:num>
  <w:num w:numId="2" w16cid:durableId="1862205698">
    <w:abstractNumId w:val="24"/>
  </w:num>
  <w:num w:numId="3" w16cid:durableId="497580603">
    <w:abstractNumId w:val="6"/>
  </w:num>
  <w:num w:numId="4" w16cid:durableId="1668051710">
    <w:abstractNumId w:val="0"/>
  </w:num>
  <w:num w:numId="5" w16cid:durableId="1969388930">
    <w:abstractNumId w:val="35"/>
  </w:num>
  <w:num w:numId="6" w16cid:durableId="884758094">
    <w:abstractNumId w:val="30"/>
    <w:lvlOverride w:ilvl="0">
      <w:lvl w:ilvl="0">
        <w:numFmt w:val="decimal"/>
        <w:lvlText w:val="%1."/>
        <w:lvlJc w:val="left"/>
      </w:lvl>
    </w:lvlOverride>
  </w:num>
  <w:num w:numId="7" w16cid:durableId="1682007528">
    <w:abstractNumId w:val="30"/>
    <w:lvlOverride w:ilvl="0">
      <w:lvl w:ilvl="0">
        <w:numFmt w:val="decimal"/>
        <w:lvlText w:val="%1."/>
        <w:lvlJc w:val="left"/>
      </w:lvl>
    </w:lvlOverride>
  </w:num>
  <w:num w:numId="8" w16cid:durableId="658270932">
    <w:abstractNumId w:val="30"/>
    <w:lvlOverride w:ilvl="0">
      <w:lvl w:ilvl="0">
        <w:numFmt w:val="decimal"/>
        <w:lvlText w:val="%1."/>
        <w:lvlJc w:val="left"/>
      </w:lvl>
    </w:lvlOverride>
  </w:num>
  <w:num w:numId="9" w16cid:durableId="1851486057">
    <w:abstractNumId w:val="4"/>
  </w:num>
  <w:num w:numId="10" w16cid:durableId="1035081904">
    <w:abstractNumId w:val="27"/>
  </w:num>
  <w:num w:numId="11" w16cid:durableId="733162687">
    <w:abstractNumId w:val="20"/>
  </w:num>
  <w:num w:numId="12" w16cid:durableId="1206217673">
    <w:abstractNumId w:val="26"/>
  </w:num>
  <w:num w:numId="13" w16cid:durableId="1468401932">
    <w:abstractNumId w:val="9"/>
  </w:num>
  <w:num w:numId="14" w16cid:durableId="2036346552">
    <w:abstractNumId w:val="14"/>
  </w:num>
  <w:num w:numId="15" w16cid:durableId="2033802434">
    <w:abstractNumId w:val="28"/>
  </w:num>
  <w:num w:numId="16" w16cid:durableId="631136379">
    <w:abstractNumId w:val="33"/>
  </w:num>
  <w:num w:numId="17" w16cid:durableId="1016077558">
    <w:abstractNumId w:val="7"/>
  </w:num>
  <w:num w:numId="18" w16cid:durableId="1393313200">
    <w:abstractNumId w:val="3"/>
  </w:num>
  <w:num w:numId="19" w16cid:durableId="1666129093">
    <w:abstractNumId w:val="32"/>
  </w:num>
  <w:num w:numId="20" w16cid:durableId="103615382">
    <w:abstractNumId w:val="21"/>
  </w:num>
  <w:num w:numId="21" w16cid:durableId="1723164720">
    <w:abstractNumId w:val="13"/>
  </w:num>
  <w:num w:numId="22" w16cid:durableId="1789353601">
    <w:abstractNumId w:val="17"/>
  </w:num>
  <w:num w:numId="23" w16cid:durableId="1635208599">
    <w:abstractNumId w:val="23"/>
  </w:num>
  <w:num w:numId="24" w16cid:durableId="1572350388">
    <w:abstractNumId w:val="19"/>
  </w:num>
  <w:num w:numId="25" w16cid:durableId="959845573">
    <w:abstractNumId w:val="2"/>
  </w:num>
  <w:num w:numId="26" w16cid:durableId="1065497004">
    <w:abstractNumId w:val="36"/>
  </w:num>
  <w:num w:numId="27" w16cid:durableId="1985894250">
    <w:abstractNumId w:val="38"/>
  </w:num>
  <w:num w:numId="28" w16cid:durableId="222452266">
    <w:abstractNumId w:val="29"/>
  </w:num>
  <w:num w:numId="29" w16cid:durableId="133110968">
    <w:abstractNumId w:val="31"/>
  </w:num>
  <w:num w:numId="30" w16cid:durableId="1801191521">
    <w:abstractNumId w:val="1"/>
  </w:num>
  <w:num w:numId="31" w16cid:durableId="594480270">
    <w:abstractNumId w:val="25"/>
  </w:num>
  <w:num w:numId="32" w16cid:durableId="1530988729">
    <w:abstractNumId w:val="34"/>
  </w:num>
  <w:num w:numId="33" w16cid:durableId="1748383077">
    <w:abstractNumId w:val="8"/>
  </w:num>
  <w:num w:numId="34" w16cid:durableId="205455957">
    <w:abstractNumId w:val="10"/>
  </w:num>
  <w:num w:numId="35" w16cid:durableId="1442535102">
    <w:abstractNumId w:val="18"/>
  </w:num>
  <w:num w:numId="36" w16cid:durableId="730075289">
    <w:abstractNumId w:val="15"/>
  </w:num>
  <w:num w:numId="37" w16cid:durableId="595987480">
    <w:abstractNumId w:val="11"/>
  </w:num>
  <w:num w:numId="38" w16cid:durableId="757798870">
    <w:abstractNumId w:val="12"/>
  </w:num>
  <w:num w:numId="39" w16cid:durableId="1740865223">
    <w:abstractNumId w:val="22"/>
  </w:num>
  <w:num w:numId="40" w16cid:durableId="1604141673">
    <w:abstractNumId w:val="39"/>
  </w:num>
  <w:num w:numId="41" w16cid:durableId="566500554">
    <w:abstractNumId w:val="37"/>
  </w:num>
  <w:num w:numId="42" w16cid:durableId="107416291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493"/>
    <w:rsid w:val="00030FA6"/>
    <w:rsid w:val="000604D5"/>
    <w:rsid w:val="00080E23"/>
    <w:rsid w:val="00097A6E"/>
    <w:rsid w:val="000A731A"/>
    <w:rsid w:val="000B4BBC"/>
    <w:rsid w:val="000D5121"/>
    <w:rsid w:val="000E7E77"/>
    <w:rsid w:val="000F07A5"/>
    <w:rsid w:val="000F2814"/>
    <w:rsid w:val="0010720B"/>
    <w:rsid w:val="00132BB9"/>
    <w:rsid w:val="00135D82"/>
    <w:rsid w:val="001505CC"/>
    <w:rsid w:val="00172781"/>
    <w:rsid w:val="001738B9"/>
    <w:rsid w:val="00175A55"/>
    <w:rsid w:val="00184BE8"/>
    <w:rsid w:val="001862CF"/>
    <w:rsid w:val="001A0690"/>
    <w:rsid w:val="001A4E2E"/>
    <w:rsid w:val="001B5139"/>
    <w:rsid w:val="001F2EDD"/>
    <w:rsid w:val="001F67A4"/>
    <w:rsid w:val="00210FE8"/>
    <w:rsid w:val="002224B1"/>
    <w:rsid w:val="00223C70"/>
    <w:rsid w:val="00226CAC"/>
    <w:rsid w:val="00232667"/>
    <w:rsid w:val="0025378D"/>
    <w:rsid w:val="00263EF1"/>
    <w:rsid w:val="00266209"/>
    <w:rsid w:val="00270227"/>
    <w:rsid w:val="00282C7E"/>
    <w:rsid w:val="00290983"/>
    <w:rsid w:val="002B1932"/>
    <w:rsid w:val="002C255A"/>
    <w:rsid w:val="002E2AEE"/>
    <w:rsid w:val="002E4969"/>
    <w:rsid w:val="003064BA"/>
    <w:rsid w:val="00326E3B"/>
    <w:rsid w:val="00346217"/>
    <w:rsid w:val="0035219B"/>
    <w:rsid w:val="00364519"/>
    <w:rsid w:val="00396E8B"/>
    <w:rsid w:val="003C3913"/>
    <w:rsid w:val="003D3B80"/>
    <w:rsid w:val="003E12B8"/>
    <w:rsid w:val="004017F7"/>
    <w:rsid w:val="00415381"/>
    <w:rsid w:val="00425286"/>
    <w:rsid w:val="004364E0"/>
    <w:rsid w:val="004730D0"/>
    <w:rsid w:val="00496800"/>
    <w:rsid w:val="004A2764"/>
    <w:rsid w:val="004B24AD"/>
    <w:rsid w:val="004D77A8"/>
    <w:rsid w:val="004E0DAC"/>
    <w:rsid w:val="0052050C"/>
    <w:rsid w:val="00526E9E"/>
    <w:rsid w:val="00532158"/>
    <w:rsid w:val="00532F5D"/>
    <w:rsid w:val="00546493"/>
    <w:rsid w:val="005561D8"/>
    <w:rsid w:val="005A70DF"/>
    <w:rsid w:val="005C1D62"/>
    <w:rsid w:val="005E625D"/>
    <w:rsid w:val="005F69AD"/>
    <w:rsid w:val="00606934"/>
    <w:rsid w:val="0063311A"/>
    <w:rsid w:val="00637660"/>
    <w:rsid w:val="006618F7"/>
    <w:rsid w:val="0066499F"/>
    <w:rsid w:val="006862B5"/>
    <w:rsid w:val="0069599F"/>
    <w:rsid w:val="006A6528"/>
    <w:rsid w:val="006C5533"/>
    <w:rsid w:val="006F181D"/>
    <w:rsid w:val="006F24BE"/>
    <w:rsid w:val="006F4141"/>
    <w:rsid w:val="006F5960"/>
    <w:rsid w:val="007137D2"/>
    <w:rsid w:val="0076029E"/>
    <w:rsid w:val="0076113F"/>
    <w:rsid w:val="00761729"/>
    <w:rsid w:val="00775339"/>
    <w:rsid w:val="00777F17"/>
    <w:rsid w:val="007A4772"/>
    <w:rsid w:val="007C61E6"/>
    <w:rsid w:val="007D09FB"/>
    <w:rsid w:val="007F0CBF"/>
    <w:rsid w:val="007F1193"/>
    <w:rsid w:val="008011CA"/>
    <w:rsid w:val="00803DAA"/>
    <w:rsid w:val="008159A4"/>
    <w:rsid w:val="00815EAD"/>
    <w:rsid w:val="00822DD4"/>
    <w:rsid w:val="008549DA"/>
    <w:rsid w:val="00863692"/>
    <w:rsid w:val="00870648"/>
    <w:rsid w:val="00880599"/>
    <w:rsid w:val="00883EF9"/>
    <w:rsid w:val="00891027"/>
    <w:rsid w:val="008A0A0C"/>
    <w:rsid w:val="008C7856"/>
    <w:rsid w:val="00903DF4"/>
    <w:rsid w:val="00904BA4"/>
    <w:rsid w:val="0091465B"/>
    <w:rsid w:val="00920488"/>
    <w:rsid w:val="00947277"/>
    <w:rsid w:val="00965E02"/>
    <w:rsid w:val="00971836"/>
    <w:rsid w:val="00991277"/>
    <w:rsid w:val="00996277"/>
    <w:rsid w:val="009B0F1F"/>
    <w:rsid w:val="009C222E"/>
    <w:rsid w:val="009C4585"/>
    <w:rsid w:val="009E5E57"/>
    <w:rsid w:val="00A00349"/>
    <w:rsid w:val="00A303E1"/>
    <w:rsid w:val="00A326CC"/>
    <w:rsid w:val="00A41F56"/>
    <w:rsid w:val="00A430B5"/>
    <w:rsid w:val="00A604A8"/>
    <w:rsid w:val="00A7249F"/>
    <w:rsid w:val="00A745E6"/>
    <w:rsid w:val="00A84ED2"/>
    <w:rsid w:val="00AB73CE"/>
    <w:rsid w:val="00B059CB"/>
    <w:rsid w:val="00B120B6"/>
    <w:rsid w:val="00B246D5"/>
    <w:rsid w:val="00B87BD6"/>
    <w:rsid w:val="00BA5FA0"/>
    <w:rsid w:val="00BB790E"/>
    <w:rsid w:val="00BC1859"/>
    <w:rsid w:val="00BC345C"/>
    <w:rsid w:val="00BC4C3B"/>
    <w:rsid w:val="00BD395B"/>
    <w:rsid w:val="00C1611A"/>
    <w:rsid w:val="00C511A8"/>
    <w:rsid w:val="00C57E55"/>
    <w:rsid w:val="00C74F67"/>
    <w:rsid w:val="00C80FFF"/>
    <w:rsid w:val="00CB500F"/>
    <w:rsid w:val="00CD3315"/>
    <w:rsid w:val="00D0573D"/>
    <w:rsid w:val="00D412F7"/>
    <w:rsid w:val="00D67F47"/>
    <w:rsid w:val="00D77B27"/>
    <w:rsid w:val="00DA7D6F"/>
    <w:rsid w:val="00DB7B64"/>
    <w:rsid w:val="00DC41A3"/>
    <w:rsid w:val="00DD184B"/>
    <w:rsid w:val="00E0048E"/>
    <w:rsid w:val="00E17AE5"/>
    <w:rsid w:val="00E3489A"/>
    <w:rsid w:val="00E36B78"/>
    <w:rsid w:val="00E4178F"/>
    <w:rsid w:val="00E42047"/>
    <w:rsid w:val="00E7754D"/>
    <w:rsid w:val="00E81A81"/>
    <w:rsid w:val="00EA5F94"/>
    <w:rsid w:val="00ED15C1"/>
    <w:rsid w:val="00ED7867"/>
    <w:rsid w:val="00EE7E02"/>
    <w:rsid w:val="00F32593"/>
    <w:rsid w:val="00F440A9"/>
    <w:rsid w:val="00F85479"/>
    <w:rsid w:val="00F914C7"/>
    <w:rsid w:val="00FA3E93"/>
    <w:rsid w:val="00FC5859"/>
    <w:rsid w:val="00FF0002"/>
    <w:rsid w:val="00FF411F"/>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C1CE8"/>
  <w15:docId w15:val="{A9D29493-F5CE-4FE3-BE98-366668D79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489A"/>
  </w:style>
  <w:style w:type="paragraph" w:styleId="1">
    <w:name w:val="heading 1"/>
    <w:basedOn w:val="a"/>
    <w:next w:val="a"/>
    <w:link w:val="10"/>
    <w:uiPriority w:val="9"/>
    <w:qFormat/>
    <w:rsid w:val="007A47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546493"/>
    <w:pPr>
      <w:spacing w:before="100" w:beforeAutospacing="1" w:after="100" w:afterAutospacing="1" w:line="240" w:lineRule="auto"/>
      <w:outlineLvl w:val="1"/>
    </w:pPr>
    <w:rPr>
      <w:rFonts w:ascii="Times New Roman" w:eastAsia="Times New Roman" w:hAnsi="Times New Roman" w:cs="Times New Roman"/>
      <w:b/>
      <w:bCs/>
      <w:sz w:val="36"/>
      <w:szCs w:val="36"/>
      <w:lang w:eastAsia="uk-UA"/>
    </w:rPr>
  </w:style>
  <w:style w:type="paragraph" w:styleId="3">
    <w:name w:val="heading 3"/>
    <w:basedOn w:val="a"/>
    <w:link w:val="30"/>
    <w:uiPriority w:val="9"/>
    <w:qFormat/>
    <w:rsid w:val="00546493"/>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paragraph" w:styleId="4">
    <w:name w:val="heading 4"/>
    <w:basedOn w:val="a"/>
    <w:next w:val="a"/>
    <w:link w:val="40"/>
    <w:uiPriority w:val="9"/>
    <w:semiHidden/>
    <w:unhideWhenUsed/>
    <w:qFormat/>
    <w:rsid w:val="00D0573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546493"/>
    <w:rPr>
      <w:rFonts w:ascii="Times New Roman" w:eastAsia="Times New Roman" w:hAnsi="Times New Roman" w:cs="Times New Roman"/>
      <w:b/>
      <w:bCs/>
      <w:sz w:val="36"/>
      <w:szCs w:val="36"/>
      <w:lang w:eastAsia="uk-UA"/>
    </w:rPr>
  </w:style>
  <w:style w:type="character" w:customStyle="1" w:styleId="30">
    <w:name w:val="Заголовок 3 Знак"/>
    <w:basedOn w:val="a0"/>
    <w:link w:val="3"/>
    <w:uiPriority w:val="9"/>
    <w:rsid w:val="00546493"/>
    <w:rPr>
      <w:rFonts w:ascii="Times New Roman" w:eastAsia="Times New Roman" w:hAnsi="Times New Roman" w:cs="Times New Roman"/>
      <w:b/>
      <w:bCs/>
      <w:sz w:val="27"/>
      <w:szCs w:val="27"/>
      <w:lang w:eastAsia="uk-UA"/>
    </w:rPr>
  </w:style>
  <w:style w:type="paragraph" w:styleId="a3">
    <w:name w:val="Normal (Web)"/>
    <w:basedOn w:val="a"/>
    <w:uiPriority w:val="99"/>
    <w:semiHidden/>
    <w:unhideWhenUsed/>
    <w:rsid w:val="00546493"/>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4">
    <w:name w:val="Hyperlink"/>
    <w:basedOn w:val="a0"/>
    <w:uiPriority w:val="99"/>
    <w:unhideWhenUsed/>
    <w:rsid w:val="00546493"/>
    <w:rPr>
      <w:color w:val="0000FF"/>
      <w:u w:val="single"/>
    </w:rPr>
  </w:style>
  <w:style w:type="character" w:customStyle="1" w:styleId="11">
    <w:name w:val="Незакрита згадка1"/>
    <w:basedOn w:val="a0"/>
    <w:uiPriority w:val="99"/>
    <w:semiHidden/>
    <w:unhideWhenUsed/>
    <w:rsid w:val="00546493"/>
    <w:rPr>
      <w:color w:val="605E5C"/>
      <w:shd w:val="clear" w:color="auto" w:fill="E1DFDD"/>
    </w:rPr>
  </w:style>
  <w:style w:type="paragraph" w:styleId="a5">
    <w:name w:val="footnote text"/>
    <w:basedOn w:val="a"/>
    <w:link w:val="a6"/>
    <w:uiPriority w:val="99"/>
    <w:semiHidden/>
    <w:unhideWhenUsed/>
    <w:rsid w:val="00546493"/>
    <w:pPr>
      <w:spacing w:after="0" w:line="240" w:lineRule="auto"/>
    </w:pPr>
    <w:rPr>
      <w:sz w:val="20"/>
      <w:szCs w:val="20"/>
    </w:rPr>
  </w:style>
  <w:style w:type="character" w:customStyle="1" w:styleId="a6">
    <w:name w:val="Текст виноски Знак"/>
    <w:basedOn w:val="a0"/>
    <w:link w:val="a5"/>
    <w:uiPriority w:val="99"/>
    <w:semiHidden/>
    <w:rsid w:val="00546493"/>
    <w:rPr>
      <w:sz w:val="20"/>
      <w:szCs w:val="20"/>
    </w:rPr>
  </w:style>
  <w:style w:type="character" w:styleId="a7">
    <w:name w:val="footnote reference"/>
    <w:basedOn w:val="a0"/>
    <w:uiPriority w:val="99"/>
    <w:semiHidden/>
    <w:unhideWhenUsed/>
    <w:rsid w:val="00546493"/>
    <w:rPr>
      <w:vertAlign w:val="superscript"/>
    </w:rPr>
  </w:style>
  <w:style w:type="paragraph" w:styleId="a8">
    <w:name w:val="List Paragraph"/>
    <w:basedOn w:val="a"/>
    <w:uiPriority w:val="34"/>
    <w:qFormat/>
    <w:rsid w:val="00870648"/>
    <w:pPr>
      <w:ind w:left="720"/>
      <w:contextualSpacing/>
    </w:pPr>
  </w:style>
  <w:style w:type="paragraph" w:customStyle="1" w:styleId="pf0">
    <w:name w:val="pf0"/>
    <w:basedOn w:val="a"/>
    <w:rsid w:val="0066499F"/>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cf01">
    <w:name w:val="cf01"/>
    <w:basedOn w:val="a0"/>
    <w:rsid w:val="0066499F"/>
    <w:rPr>
      <w:rFonts w:ascii="Consolas" w:hAnsi="Consolas" w:hint="default"/>
      <w:sz w:val="22"/>
      <w:szCs w:val="22"/>
    </w:rPr>
  </w:style>
  <w:style w:type="character" w:customStyle="1" w:styleId="10">
    <w:name w:val="Заголовок 1 Знак"/>
    <w:basedOn w:val="a0"/>
    <w:link w:val="1"/>
    <w:uiPriority w:val="9"/>
    <w:rsid w:val="007A4772"/>
    <w:rPr>
      <w:rFonts w:asciiTheme="majorHAnsi" w:eastAsiaTheme="majorEastAsia" w:hAnsiTheme="majorHAnsi" w:cstheme="majorBidi"/>
      <w:color w:val="2F5496" w:themeColor="accent1" w:themeShade="BF"/>
      <w:sz w:val="32"/>
      <w:szCs w:val="32"/>
    </w:rPr>
  </w:style>
  <w:style w:type="table" w:styleId="a9">
    <w:name w:val="Table Grid"/>
    <w:basedOn w:val="a1"/>
    <w:uiPriority w:val="39"/>
    <w:rsid w:val="006F24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0"/>
    <w:uiPriority w:val="99"/>
    <w:semiHidden/>
    <w:rsid w:val="001505CC"/>
    <w:rPr>
      <w:color w:val="666666"/>
    </w:rPr>
  </w:style>
  <w:style w:type="character" w:customStyle="1" w:styleId="ng-star-inserted">
    <w:name w:val="ng-star-inserted"/>
    <w:basedOn w:val="a0"/>
    <w:rsid w:val="000E7E77"/>
  </w:style>
  <w:style w:type="table" w:customStyle="1" w:styleId="41">
    <w:name w:val="Звичайна таблиця 41"/>
    <w:basedOn w:val="a1"/>
    <w:uiPriority w:val="44"/>
    <w:rsid w:val="002224B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
    <w:name w:val="Звичайна таблиця 21"/>
    <w:basedOn w:val="a1"/>
    <w:uiPriority w:val="42"/>
    <w:rsid w:val="002224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b">
    <w:name w:val="Strong"/>
    <w:basedOn w:val="a0"/>
    <w:uiPriority w:val="22"/>
    <w:qFormat/>
    <w:rsid w:val="00947277"/>
    <w:rPr>
      <w:b/>
      <w:bCs/>
    </w:rPr>
  </w:style>
  <w:style w:type="character" w:styleId="HTML">
    <w:name w:val="HTML Code"/>
    <w:basedOn w:val="a0"/>
    <w:uiPriority w:val="99"/>
    <w:semiHidden/>
    <w:unhideWhenUsed/>
    <w:rsid w:val="00947277"/>
    <w:rPr>
      <w:rFonts w:ascii="Courier New" w:eastAsia="Times New Roman" w:hAnsi="Courier New" w:cs="Courier New"/>
      <w:sz w:val="20"/>
      <w:szCs w:val="20"/>
    </w:rPr>
  </w:style>
  <w:style w:type="paragraph" w:styleId="ac">
    <w:name w:val="Balloon Text"/>
    <w:basedOn w:val="a"/>
    <w:link w:val="ad"/>
    <w:uiPriority w:val="99"/>
    <w:semiHidden/>
    <w:unhideWhenUsed/>
    <w:rsid w:val="00C80FFF"/>
    <w:pPr>
      <w:spacing w:after="0" w:line="240" w:lineRule="auto"/>
    </w:pPr>
    <w:rPr>
      <w:rFonts w:ascii="Tahoma" w:hAnsi="Tahoma" w:cs="Tahoma"/>
      <w:sz w:val="16"/>
      <w:szCs w:val="16"/>
    </w:rPr>
  </w:style>
  <w:style w:type="character" w:customStyle="1" w:styleId="ad">
    <w:name w:val="Текст у виносці Знак"/>
    <w:basedOn w:val="a0"/>
    <w:link w:val="ac"/>
    <w:uiPriority w:val="99"/>
    <w:semiHidden/>
    <w:rsid w:val="00C80FFF"/>
    <w:rPr>
      <w:rFonts w:ascii="Tahoma" w:hAnsi="Tahoma" w:cs="Tahoma"/>
      <w:sz w:val="16"/>
      <w:szCs w:val="16"/>
    </w:rPr>
  </w:style>
  <w:style w:type="character" w:customStyle="1" w:styleId="katex-mathml">
    <w:name w:val="katex-mathml"/>
    <w:basedOn w:val="a0"/>
    <w:rsid w:val="00DD184B"/>
  </w:style>
  <w:style w:type="character" w:customStyle="1" w:styleId="mord">
    <w:name w:val="mord"/>
    <w:basedOn w:val="a0"/>
    <w:rsid w:val="00DD184B"/>
  </w:style>
  <w:style w:type="character" w:customStyle="1" w:styleId="vlist-s">
    <w:name w:val="vlist-s"/>
    <w:basedOn w:val="a0"/>
    <w:rsid w:val="00DD184B"/>
  </w:style>
  <w:style w:type="character" w:customStyle="1" w:styleId="mrel">
    <w:name w:val="mrel"/>
    <w:basedOn w:val="a0"/>
    <w:rsid w:val="00DD184B"/>
  </w:style>
  <w:style w:type="character" w:customStyle="1" w:styleId="mpunct">
    <w:name w:val="mpunct"/>
    <w:basedOn w:val="a0"/>
    <w:rsid w:val="00DD184B"/>
  </w:style>
  <w:style w:type="character" w:customStyle="1" w:styleId="40">
    <w:name w:val="Заголовок 4 Знак"/>
    <w:basedOn w:val="a0"/>
    <w:link w:val="4"/>
    <w:uiPriority w:val="9"/>
    <w:semiHidden/>
    <w:rsid w:val="00D0573D"/>
    <w:rPr>
      <w:rFonts w:asciiTheme="majorHAnsi" w:eastAsiaTheme="majorEastAsia" w:hAnsiTheme="majorHAnsi" w:cstheme="majorBidi"/>
      <w:i/>
      <w:iCs/>
      <w:color w:val="2F5496" w:themeColor="accent1" w:themeShade="BF"/>
    </w:rPr>
  </w:style>
  <w:style w:type="character" w:styleId="ae">
    <w:name w:val="Unresolved Mention"/>
    <w:basedOn w:val="a0"/>
    <w:uiPriority w:val="99"/>
    <w:semiHidden/>
    <w:unhideWhenUsed/>
    <w:rsid w:val="00210F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932766">
      <w:bodyDiv w:val="1"/>
      <w:marLeft w:val="0"/>
      <w:marRight w:val="0"/>
      <w:marTop w:val="0"/>
      <w:marBottom w:val="0"/>
      <w:divBdr>
        <w:top w:val="none" w:sz="0" w:space="0" w:color="auto"/>
        <w:left w:val="none" w:sz="0" w:space="0" w:color="auto"/>
        <w:bottom w:val="none" w:sz="0" w:space="0" w:color="auto"/>
        <w:right w:val="none" w:sz="0" w:space="0" w:color="auto"/>
      </w:divBdr>
    </w:div>
    <w:div w:id="762991756">
      <w:bodyDiv w:val="1"/>
      <w:marLeft w:val="0"/>
      <w:marRight w:val="0"/>
      <w:marTop w:val="0"/>
      <w:marBottom w:val="0"/>
      <w:divBdr>
        <w:top w:val="none" w:sz="0" w:space="0" w:color="auto"/>
        <w:left w:val="none" w:sz="0" w:space="0" w:color="auto"/>
        <w:bottom w:val="none" w:sz="0" w:space="0" w:color="auto"/>
        <w:right w:val="none" w:sz="0" w:space="0" w:color="auto"/>
      </w:divBdr>
    </w:div>
    <w:div w:id="1170565199">
      <w:bodyDiv w:val="1"/>
      <w:marLeft w:val="0"/>
      <w:marRight w:val="0"/>
      <w:marTop w:val="0"/>
      <w:marBottom w:val="0"/>
      <w:divBdr>
        <w:top w:val="none" w:sz="0" w:space="0" w:color="auto"/>
        <w:left w:val="none" w:sz="0" w:space="0" w:color="auto"/>
        <w:bottom w:val="none" w:sz="0" w:space="0" w:color="auto"/>
        <w:right w:val="none" w:sz="0" w:space="0" w:color="auto"/>
      </w:divBdr>
    </w:div>
    <w:div w:id="2086492671">
      <w:bodyDiv w:val="1"/>
      <w:marLeft w:val="0"/>
      <w:marRight w:val="0"/>
      <w:marTop w:val="0"/>
      <w:marBottom w:val="0"/>
      <w:divBdr>
        <w:top w:val="none" w:sz="0" w:space="0" w:color="auto"/>
        <w:left w:val="none" w:sz="0" w:space="0" w:color="auto"/>
        <w:bottom w:val="none" w:sz="0" w:space="0" w:color="auto"/>
        <w:right w:val="none" w:sz="0" w:space="0" w:color="auto"/>
      </w:divBdr>
    </w:div>
    <w:div w:id="2129742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4/relationships/chartEx" Target="charts/chartEx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www.researchgate.net/profile/Nataliia-Roskladka-2/publication/360452394_ESTIMATING_THE_SHARE_OF_TOURISM_IN_THE_REGIONAL_ECONOMY_USING_TOURISM_SATELLITE_ACCOUNT_METHODOLOGY_ON_THE_EXAMPLE_OF_IVANO-FRANKIVSK_REGION/links/62c98c04cab7ba7426dff06f/ESTIMATING-THE-SHARE-OF-TOURISM-IN-THE-REGIONAL-ECONOMY-USING-TOURISM-SATELLITE-ACCOUNT-METHODOLOGY-ON-THE-EXAMPLE-OF-IVANO-FRANKIVSK-REGION.pdf?utm_source=chatgpt.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hyperlink" Target="https://ouci.dntb.gov.ua/en/works/4O1gE6z9/?utm_source=chatgpt.co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oi.org/10.1371/journal.pone.0304315" TargetMode="External"/><Relationship Id="rId2" Type="http://schemas.openxmlformats.org/officeDocument/2006/relationships/hyperlink" Target="http://dx.doi.org/10.32843/infrastruct60-39" TargetMode="External"/><Relationship Id="rId1" Type="http://schemas.openxmlformats.org/officeDocument/2006/relationships/hyperlink" Target="https://doi.org/10.31891/dsim-2024-8(33)"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1050;&#1085;&#1080;&#1075;&#1072;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uk-U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D52-4493-B117-59AC0FA9948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D52-4493-B117-59AC0FA9948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D52-4493-B117-59AC0FA9948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D52-4493-B117-59AC0FA9948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D52-4493-B117-59AC0FA9948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D52-4493-B117-59AC0FA9948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9D52-4493-B117-59AC0FA9948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9D52-4493-B117-59AC0FA9948A}"/>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9D52-4493-B117-59AC0FA9948A}"/>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9D52-4493-B117-59AC0FA9948A}"/>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15-9D52-4493-B117-59AC0FA9948A}"/>
              </c:ext>
            </c:extLst>
          </c:dPt>
          <c:dLbls>
            <c:dLbl>
              <c:idx val="0"/>
              <c:layout>
                <c:manualLayout>
                  <c:x val="4.0124649970592979E-2"/>
                  <c:y val="4.9538578670032682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dk1">
                          <a:lumMod val="65000"/>
                          <a:lumOff val="35000"/>
                        </a:schemeClr>
                      </a:solidFill>
                      <a:latin typeface="+mn-lt"/>
                      <a:ea typeface="+mn-ea"/>
                      <a:cs typeface="+mn-cs"/>
                    </a:defRPr>
                  </a:pPr>
                  <a:endParaRPr lang="uk-UA"/>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73673"/>
                        <a:gd name="adj2" fmla="val 16866"/>
                      </a:avLst>
                    </a:prstGeom>
                  </c15:spPr>
                </c:ext>
                <c:ext xmlns:c16="http://schemas.microsoft.com/office/drawing/2014/chart" uri="{C3380CC4-5D6E-409C-BE32-E72D297353CC}">
                  <c16:uniqueId val="{00000001-9D52-4493-B117-59AC0FA9948A}"/>
                </c:ext>
              </c:extLst>
            </c:dLbl>
            <c:dLbl>
              <c:idx val="1"/>
              <c:layout>
                <c:manualLayout>
                  <c:x val="0.4581619150558866"/>
                  <c:y val="-3.8647349528928371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dk1">
                          <a:lumMod val="65000"/>
                          <a:lumOff val="35000"/>
                        </a:schemeClr>
                      </a:solidFill>
                      <a:latin typeface="+mn-lt"/>
                      <a:ea typeface="+mn-ea"/>
                      <a:cs typeface="+mn-cs"/>
                    </a:defRPr>
                  </a:pPr>
                  <a:endParaRPr lang="uk-UA"/>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53156"/>
                        <a:gd name="adj2" fmla="val 9841"/>
                      </a:avLst>
                    </a:prstGeom>
                  </c15:spPr>
                </c:ext>
                <c:ext xmlns:c16="http://schemas.microsoft.com/office/drawing/2014/chart" uri="{C3380CC4-5D6E-409C-BE32-E72D297353CC}">
                  <c16:uniqueId val="{00000003-9D52-4493-B117-59AC0FA9948A}"/>
                </c:ext>
              </c:extLst>
            </c:dLbl>
            <c:dLbl>
              <c:idx val="2"/>
              <c:layout>
                <c:manualLayout>
                  <c:x val="-4.2881959989115079E-2"/>
                  <c:y val="0.38274328304381788"/>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15793677964167"/>
                      <c:h val="0.26631644326901888"/>
                    </c:manualLayout>
                  </c15:layout>
                </c:ext>
                <c:ext xmlns:c16="http://schemas.microsoft.com/office/drawing/2014/chart" uri="{C3380CC4-5D6E-409C-BE32-E72D297353CC}">
                  <c16:uniqueId val="{00000005-9D52-4493-B117-59AC0FA9948A}"/>
                </c:ext>
              </c:extLst>
            </c:dLbl>
            <c:dLbl>
              <c:idx val="3"/>
              <c:layout>
                <c:manualLayout>
                  <c:x val="-6.3870820495264186E-2"/>
                  <c:y val="0.28693073671134617"/>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984058848831188"/>
                      <c:h val="0.31649616317044338"/>
                    </c:manualLayout>
                  </c15:layout>
                </c:ext>
                <c:ext xmlns:c16="http://schemas.microsoft.com/office/drawing/2014/chart" uri="{C3380CC4-5D6E-409C-BE32-E72D297353CC}">
                  <c16:uniqueId val="{00000007-9D52-4493-B117-59AC0FA9948A}"/>
                </c:ext>
              </c:extLst>
            </c:dLbl>
            <c:dLbl>
              <c:idx val="4"/>
              <c:layout>
                <c:manualLayout>
                  <c:x val="-9.4402041293035255E-2"/>
                  <c:y val="0.11076000789796756"/>
                </c:manualLayout>
              </c:layout>
              <c:tx>
                <c:rich>
                  <a:bodyPr/>
                  <a:lstStyle/>
                  <a:p>
                    <a:fld id="{A0B7E593-01B7-4157-9284-8D69A80543A3}" type="CATEGORYNAME">
                      <a:rPr lang="uk-UA"/>
                      <a:pPr/>
                      <a:t>[ІМ’Я КАТЕГОРІЇ]</a:t>
                    </a:fld>
                    <a:r>
                      <a:rPr lang="uk-UA"/>
                      <a:t> </a:t>
                    </a:r>
                    <a:fld id="{2BD431F5-F3DA-47AB-A541-A7D9027FEC8C}" type="PERCENTAGE">
                      <a:rPr lang="en-US" baseline="0"/>
                      <a:pPr/>
                      <a:t>[ВІДСОТОК]</a:t>
                    </a:fld>
                    <a:endParaRPr lang="uk-UA"/>
                  </a:p>
                </c:rich>
              </c:tx>
              <c:dLblPos val="bestFit"/>
              <c:showLegendKey val="0"/>
              <c:showVal val="0"/>
              <c:showCatName val="1"/>
              <c:showSerName val="0"/>
              <c:showPercent val="1"/>
              <c:showBubbleSize val="0"/>
              <c:extLst>
                <c:ext xmlns:c15="http://schemas.microsoft.com/office/drawing/2012/chart" uri="{CE6537A1-D6FC-4f65-9D91-7224C49458BB}">
                  <c15:layout>
                    <c:manualLayout>
                      <c:w val="0.24602884505657524"/>
                      <c:h val="0.16595620203963052"/>
                    </c:manualLayout>
                  </c15:layout>
                  <c15:dlblFieldTable/>
                  <c15:showDataLabelsRange val="0"/>
                </c:ext>
                <c:ext xmlns:c16="http://schemas.microsoft.com/office/drawing/2014/chart" uri="{C3380CC4-5D6E-409C-BE32-E72D297353CC}">
                  <c16:uniqueId val="{00000009-9D52-4493-B117-59AC0FA9948A}"/>
                </c:ext>
              </c:extLst>
            </c:dLbl>
            <c:dLbl>
              <c:idx val="5"/>
              <c:layout>
                <c:manualLayout>
                  <c:x val="-0.14124705622704459"/>
                  <c:y val="3.2006620352836163E-3"/>
                </c:manualLayout>
              </c:layout>
              <c:tx>
                <c:rich>
                  <a:bodyPr/>
                  <a:lstStyle/>
                  <a:p>
                    <a:fld id="{950DDFDC-1C71-48C1-B1DB-C50418FB62B4}" type="CATEGORYNAME">
                      <a:rPr lang="uk-UA"/>
                      <a:pPr/>
                      <a:t>[ІМ’Я КАТЕГОРІЇ]</a:t>
                    </a:fld>
                    <a:r>
                      <a:rPr lang="uk-UA"/>
                      <a:t> </a:t>
                    </a:r>
                    <a:fld id="{D4942AC7-F1D9-45E5-A62B-05BD333918DD}" type="PERCENTAGE">
                      <a:rPr lang="uk-UA" baseline="0"/>
                      <a:pPr/>
                      <a:t>[ВІДСОТОК]</a:t>
                    </a:fld>
                    <a:endParaRPr lang="uk-UA"/>
                  </a:p>
                </c:rich>
              </c:tx>
              <c:dLblPos val="bestFit"/>
              <c:showLegendKey val="0"/>
              <c:showVal val="0"/>
              <c:showCatName val="1"/>
              <c:showSerName val="0"/>
              <c:showPercent val="1"/>
              <c:showBubbleSize val="0"/>
              <c:extLst>
                <c:ext xmlns:c15="http://schemas.microsoft.com/office/drawing/2012/chart" uri="{CE6537A1-D6FC-4f65-9D91-7224C49458BB}">
                  <c15:layout>
                    <c:manualLayout>
                      <c:w val="0.24068276582484047"/>
                      <c:h val="0.13542185089459238"/>
                    </c:manualLayout>
                  </c15:layout>
                  <c15:dlblFieldTable/>
                  <c15:showDataLabelsRange val="0"/>
                </c:ext>
                <c:ext xmlns:c16="http://schemas.microsoft.com/office/drawing/2014/chart" uri="{C3380CC4-5D6E-409C-BE32-E72D297353CC}">
                  <c16:uniqueId val="{0000000B-9D52-4493-B117-59AC0FA9948A}"/>
                </c:ext>
              </c:extLst>
            </c:dLbl>
            <c:dLbl>
              <c:idx val="6"/>
              <c:layout>
                <c:manualLayout>
                  <c:x val="0.11273764692456921"/>
                  <c:y val="-1.4442507663641281E-2"/>
                </c:manualLayout>
              </c:layout>
              <c:tx>
                <c:rich>
                  <a:bodyPr/>
                  <a:lstStyle/>
                  <a:p>
                    <a:fld id="{C3BA4B43-A18C-4649-897D-7C418EFC20DA}" type="CATEGORYNAME">
                      <a:rPr lang="uk-UA"/>
                      <a:pPr/>
                      <a:t>[ІМ’Я КАТЕГОРІЇ]</a:t>
                    </a:fld>
                    <a:r>
                      <a:rPr lang="uk-UA"/>
                      <a:t> </a:t>
                    </a:r>
                    <a:fld id="{4C015D73-6E26-4ACD-A202-3E8118968D45}" type="PERCENTAGE">
                      <a:rPr lang="en-US" baseline="0"/>
                      <a:pPr/>
                      <a:t>[ВІДСОТОК]</a:t>
                    </a:fld>
                    <a:endParaRPr lang="uk-UA"/>
                  </a:p>
                </c:rich>
              </c:tx>
              <c:dLblPos val="bestFit"/>
              <c:showLegendKey val="0"/>
              <c:showVal val="0"/>
              <c:showCatName val="1"/>
              <c:showSerName val="0"/>
              <c:showPercent val="1"/>
              <c:showBubbleSize val="0"/>
              <c:extLst>
                <c:ext xmlns:c15="http://schemas.microsoft.com/office/drawing/2012/chart" uri="{CE6537A1-D6FC-4f65-9D91-7224C49458BB}">
                  <c15:layout>
                    <c:manualLayout>
                      <c:w val="0.35087913341935939"/>
                      <c:h val="9.7178177155336498E-2"/>
                    </c:manualLayout>
                  </c15:layout>
                  <c15:dlblFieldTable/>
                  <c15:showDataLabelsRange val="0"/>
                </c:ext>
                <c:ext xmlns:c16="http://schemas.microsoft.com/office/drawing/2014/chart" uri="{C3380CC4-5D6E-409C-BE32-E72D297353CC}">
                  <c16:uniqueId val="{0000000D-9D52-4493-B117-59AC0FA9948A}"/>
                </c:ext>
              </c:extLst>
            </c:dLbl>
            <c:dLbl>
              <c:idx val="7"/>
              <c:layout>
                <c:manualLayout>
                  <c:x val="0.23097039750254067"/>
                  <c:y val="1.9743336623889437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F-9D52-4493-B117-59AC0FA9948A}"/>
                </c:ext>
              </c:extLst>
            </c:dLbl>
            <c:dLbl>
              <c:idx val="10"/>
              <c:layout>
                <c:manualLayout>
                  <c:x val="0.2716049676079807"/>
                  <c:y val="6.4412249214880618E-3"/>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15-9D52-4493-B117-59AC0FA9948A}"/>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dk1">
                        <a:lumMod val="65000"/>
                        <a:lumOff val="35000"/>
                      </a:schemeClr>
                    </a:solidFill>
                    <a:latin typeface="+mn-lt"/>
                    <a:ea typeface="+mn-ea"/>
                    <a:cs typeface="+mn-cs"/>
                  </a:defRPr>
                </a:pPr>
                <a:endParaRPr lang="uk-UA"/>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multiLvlStrRef>
              <c:f>Аркуш1!$A$1:$B$11</c:f>
              <c:multiLvlStrCache>
                <c:ptCount val="8"/>
                <c:lvl>
                  <c:pt idx="0">
                    <c:v>Надання в оренду й експлуатацiю власного чи орендованого нерухомого майна</c:v>
                  </c:pt>
                  <c:pt idx="1">
                    <c:v>Дiяльнiсть ресторанiв, надання послуг мобiльного харчування</c:v>
                  </c:pt>
                  <c:pt idx="2">
                    <c:v>Дiяльнiсть готелiв i подiбних засобiв тимчасового розмiщування</c:v>
                  </c:pt>
                  <c:pt idx="3">
                    <c:v>Дiяльнiсть засобiв розмiщування на перiод вiдпустки та iншого тимчасового проживання</c:v>
                  </c:pt>
                  <c:pt idx="4">
                    <c:v>Постачання iнших готових страв</c:v>
                  </c:pt>
                  <c:pt idx="5">
                    <c:v>Обслуговування напоями</c:v>
                  </c:pt>
                  <c:pt idx="6">
                    <c:v>Дiяльнiсть туристичних агентств</c:v>
                  </c:pt>
                  <c:pt idx="7">
                    <c:v>Інші</c:v>
                  </c:pt>
                </c:lvl>
                <c:lvl>
                  <c:pt idx="0">
                    <c:v>_68.20</c:v>
                  </c:pt>
                  <c:pt idx="1">
                    <c:v>_56.10</c:v>
                  </c:pt>
                  <c:pt idx="2">
                    <c:v>_55.10</c:v>
                  </c:pt>
                  <c:pt idx="3">
                    <c:v>_55.20</c:v>
                  </c:pt>
                  <c:pt idx="4">
                    <c:v>_56.29</c:v>
                  </c:pt>
                  <c:pt idx="5">
                    <c:v>_56.30</c:v>
                  </c:pt>
                  <c:pt idx="6">
                    <c:v>_79.11</c:v>
                  </c:pt>
                  <c:pt idx="7">
                    <c:v>_79.90</c:v>
                  </c:pt>
                </c:lvl>
              </c:multiLvlStrCache>
            </c:multiLvlStrRef>
          </c:cat>
          <c:val>
            <c:numRef>
              <c:f>Аркуш1!$C$1:$C$11</c:f>
              <c:numCache>
                <c:formatCode>General</c:formatCode>
                <c:ptCount val="11"/>
                <c:pt idx="0">
                  <c:v>2511</c:v>
                </c:pt>
                <c:pt idx="1">
                  <c:v>2262</c:v>
                </c:pt>
                <c:pt idx="2">
                  <c:v>459</c:v>
                </c:pt>
                <c:pt idx="3">
                  <c:v>331</c:v>
                </c:pt>
                <c:pt idx="4">
                  <c:v>331</c:v>
                </c:pt>
                <c:pt idx="5">
                  <c:v>265</c:v>
                </c:pt>
                <c:pt idx="6">
                  <c:v>248</c:v>
                </c:pt>
                <c:pt idx="7">
                  <c:v>103</c:v>
                </c:pt>
              </c:numCache>
            </c:numRef>
          </c:val>
          <c:extLst>
            <c:ext xmlns:c16="http://schemas.microsoft.com/office/drawing/2014/chart" uri="{C3380CC4-5D6E-409C-BE32-E72D297353CC}">
              <c16:uniqueId val="{00000016-9D52-4493-B117-59AC0FA9948A}"/>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noFill/>
    <a:ln w="9525" cap="flat" cmpd="sng" algn="ctr">
      <a:noFill/>
      <a:round/>
    </a:ln>
    <a:effectLst/>
  </c:spPr>
  <c:txPr>
    <a:bodyPr/>
    <a:lstStyle/>
    <a:p>
      <a:pPr>
        <a:defRPr/>
      </a:pPr>
      <a:endParaRPr lang="uk-UA"/>
    </a:p>
  </c:txPr>
  <c:externalData r:id="rId1">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Аркуш2!$A$1:$A$6</cx:f>
        <cx:lvl ptCount="6">
          <cx:pt idx="0">01.01.2019</cx:pt>
          <cx:pt idx="1">01.01.2020</cx:pt>
          <cx:pt idx="2">01.01.2021</cx:pt>
          <cx:pt idx="3">01.01.2022</cx:pt>
          <cx:pt idx="4">01.01.2023</cx:pt>
          <cx:pt idx="5">01.01.2024</cx:pt>
        </cx:lvl>
      </cx:strDim>
      <cx:numDim type="val">
        <cx:f>Аркуш2!$B$1:$B$6</cx:f>
        <cx:lvl ptCount="6" formatCode="General">
          <cx:pt idx="0">346</cx:pt>
          <cx:pt idx="1">269</cx:pt>
          <cx:pt idx="2">477</cx:pt>
          <cx:pt idx="3">340</cx:pt>
          <cx:pt idx="4">643</cx:pt>
          <cx:pt idx="5">638</cx:pt>
        </cx:lvl>
      </cx:numDim>
    </cx:data>
  </cx:chartData>
  <cx:chart>
    <cx:plotArea>
      <cx:plotAreaRegion>
        <cx:plotSurface>
          <cx:spPr>
            <a:noFill/>
            <a:ln>
              <a:noFill/>
            </a:ln>
          </cx:spPr>
        </cx:plotSurface>
        <cx:series layoutId="funnel" uniqueId="{69A5E0B3-FCBE-4414-94F8-671F6EF09A18}">
          <cx:dataLabels>
            <cx:txPr>
              <a:bodyPr spcFirstLastPara="1" vertOverflow="ellipsis" horzOverflow="overflow" wrap="square" lIns="0" tIns="0" rIns="0" bIns="0" anchor="ctr" anchorCtr="1"/>
              <a:lstStyle/>
              <a:p>
                <a:pPr algn="ctr" rtl="0">
                  <a:defRPr sz="1200" b="1">
                    <a:solidFill>
                      <a:schemeClr val="bg1"/>
                    </a:solidFill>
                  </a:defRPr>
                </a:pPr>
                <a:endParaRPr lang="uk-UA" sz="1200" b="1" i="0" u="none" strike="noStrike" baseline="0">
                  <a:solidFill>
                    <a:schemeClr val="bg1"/>
                  </a:solidFill>
                  <a:latin typeface="Aptos Narrow" panose="02110004020202020204"/>
                </a:endParaRPr>
              </a:p>
            </cx:txPr>
            <cx:visibility seriesName="0" categoryName="0" value="1"/>
          </cx:dataLabels>
          <cx:dataId val="0"/>
        </cx:series>
      </cx:plotAreaRegion>
      <cx:axis id="0">
        <cx:catScaling gapWidth="0.0599999987"/>
        <cx:tickLabels/>
      </cx:axis>
    </cx:plotArea>
  </cx:chart>
  <cx:spPr>
    <a:noFill/>
    <a:ln>
      <a:noFill/>
    </a:ln>
  </cx:spPr>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3871E-A3CD-49FA-BA3A-7B3D6E4AD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5511</TotalTime>
  <Pages>46</Pages>
  <Words>37354</Words>
  <Characters>21293</Characters>
  <Application>Microsoft Office Word</Application>
  <DocSecurity>0</DocSecurity>
  <Lines>177</Lines>
  <Paragraphs>117</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58530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Олександр В. Фролов</dc:creator>
  <cp:keywords/>
  <dc:description/>
  <cp:lastModifiedBy>Олександр В. Фролов</cp:lastModifiedBy>
  <cp:revision>74</cp:revision>
  <dcterms:created xsi:type="dcterms:W3CDTF">2025-08-09T11:03:00Z</dcterms:created>
  <dcterms:modified xsi:type="dcterms:W3CDTF">2025-08-16T16:58:00Z</dcterms:modified>
</cp:coreProperties>
</file>